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76854" w14:textId="2B3A0AE0" w:rsidR="000249B3" w:rsidRDefault="000249B3" w:rsidP="000249B3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6CBFFB3B" w14:textId="77777777" w:rsidR="000249B3" w:rsidRDefault="000249B3" w:rsidP="000249B3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7D17C374" w14:textId="5FA52A1F" w:rsidR="000249B3" w:rsidRDefault="000249B3" w:rsidP="000249B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ACFE18E" wp14:editId="1D196D1C">
            <wp:extent cx="908050" cy="82441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512" cy="8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23139E15" wp14:editId="40A18EC6">
            <wp:extent cx="1498600" cy="908751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59" cy="91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noProof/>
          <w:color w:val="000000"/>
          <w:lang w:eastAsia="ru-RU"/>
        </w:rPr>
        <w:drawing>
          <wp:inline distT="0" distB="0" distL="0" distR="0" wp14:anchorId="5E4DC140" wp14:editId="537C750A">
            <wp:extent cx="958850" cy="95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18FA" w14:textId="77777777" w:rsidR="000249B3" w:rsidRDefault="000249B3" w:rsidP="000249B3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381A0D46" w14:textId="77777777" w:rsidR="000249B3" w:rsidRDefault="000249B3" w:rsidP="000249B3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637DA4C4" w14:textId="77777777" w:rsidR="000249B3" w:rsidRDefault="000249B3" w:rsidP="000249B3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416C1059" w14:textId="0585FB93" w:rsidR="000249B3" w:rsidRPr="000249B3" w:rsidRDefault="00A92360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="000249B3" w:rsidRPr="000249B3">
        <w:rPr>
          <w:rFonts w:eastAsia="Times New Roman"/>
          <w:color w:val="000000"/>
          <w:lang w:eastAsia="ru-RU"/>
        </w:rPr>
        <w:t>Российский Канцелярский Форум</w:t>
      </w:r>
      <w:r>
        <w:rPr>
          <w:rFonts w:eastAsia="Times New Roman"/>
          <w:color w:val="000000"/>
          <w:lang w:eastAsia="ru-RU"/>
        </w:rPr>
        <w:t>»</w:t>
      </w:r>
      <w:r w:rsidR="000249B3" w:rsidRPr="000249B3">
        <w:rPr>
          <w:rFonts w:eastAsia="Times New Roman"/>
          <w:color w:val="000000"/>
          <w:lang w:eastAsia="ru-RU"/>
        </w:rPr>
        <w:t xml:space="preserve"> посетил онлайн конференцию “Выставочный бизнес в 2021 году: советы и планы от лидеров отрасли”, организованную выставочным порталом  Expomap.ru с известными компаниями выста</w:t>
      </w:r>
      <w:r>
        <w:rPr>
          <w:rFonts w:eastAsia="Times New Roman"/>
          <w:color w:val="000000"/>
          <w:lang w:eastAsia="ru-RU"/>
        </w:rPr>
        <w:t>в</w:t>
      </w:r>
      <w:r w:rsidR="000249B3" w:rsidRPr="000249B3">
        <w:rPr>
          <w:rFonts w:eastAsia="Times New Roman"/>
          <w:color w:val="000000"/>
          <w:lang w:eastAsia="ru-RU"/>
        </w:rPr>
        <w:t xml:space="preserve">очной индустрии </w:t>
      </w:r>
      <w:proofErr w:type="spellStart"/>
      <w:r w:rsidR="000249B3" w:rsidRPr="000249B3">
        <w:rPr>
          <w:rFonts w:eastAsia="Times New Roman"/>
          <w:color w:val="000000"/>
          <w:lang w:eastAsia="ru-RU"/>
        </w:rPr>
        <w:t>Hyve</w:t>
      </w:r>
      <w:proofErr w:type="spellEnd"/>
      <w:r w:rsidR="000249B3" w:rsidRPr="000249B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0249B3" w:rsidRPr="000249B3">
        <w:rPr>
          <w:rFonts w:eastAsia="Times New Roman"/>
          <w:color w:val="000000"/>
          <w:lang w:eastAsia="ru-RU"/>
        </w:rPr>
        <w:t>Group</w:t>
      </w:r>
      <w:proofErr w:type="spellEnd"/>
      <w:r w:rsidR="000249B3" w:rsidRPr="000249B3">
        <w:rPr>
          <w:rFonts w:eastAsia="Times New Roman"/>
          <w:color w:val="000000"/>
          <w:lang w:eastAsia="ru-RU"/>
        </w:rPr>
        <w:t xml:space="preserve"> и </w:t>
      </w:r>
      <w:proofErr w:type="spellStart"/>
      <w:r w:rsidR="000249B3" w:rsidRPr="000249B3">
        <w:rPr>
          <w:rFonts w:eastAsia="Times New Roman"/>
          <w:color w:val="000000"/>
          <w:lang w:eastAsia="ru-RU"/>
        </w:rPr>
        <w:t>Messe</w:t>
      </w:r>
      <w:proofErr w:type="spellEnd"/>
      <w:r w:rsidR="000249B3" w:rsidRPr="000249B3">
        <w:rPr>
          <w:rFonts w:eastAsia="Times New Roman"/>
          <w:color w:val="000000"/>
          <w:lang w:eastAsia="ru-RU"/>
        </w:rPr>
        <w:t xml:space="preserve"> </w:t>
      </w:r>
      <w:proofErr w:type="spellStart"/>
      <w:r w:rsidR="000249B3" w:rsidRPr="000249B3">
        <w:rPr>
          <w:rFonts w:eastAsia="Times New Roman"/>
          <w:color w:val="000000"/>
          <w:lang w:eastAsia="ru-RU"/>
        </w:rPr>
        <w:t>Frankfurt</w:t>
      </w:r>
      <w:proofErr w:type="spellEnd"/>
      <w:r w:rsidR="000249B3" w:rsidRPr="000249B3">
        <w:rPr>
          <w:rFonts w:eastAsia="Times New Roman"/>
          <w:color w:val="000000"/>
          <w:lang w:eastAsia="ru-RU"/>
        </w:rPr>
        <w:t xml:space="preserve"> RUS, посвященную итогам 2020 года и планам на 2021.</w:t>
      </w:r>
    </w:p>
    <w:p w14:paraId="69BBFE4C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B3">
        <w:rPr>
          <w:rFonts w:eastAsia="Times New Roman"/>
          <w:color w:val="000000"/>
          <w:lang w:eastAsia="ru-RU"/>
        </w:rPr>
        <w:t> </w:t>
      </w:r>
    </w:p>
    <w:p w14:paraId="6C17A3E4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B3">
        <w:rPr>
          <w:rFonts w:eastAsia="Times New Roman"/>
          <w:color w:val="000000"/>
          <w:lang w:eastAsia="ru-RU"/>
        </w:rPr>
        <w:t xml:space="preserve">Об итогах прошедших проектов, а также планах и надеждах на 2021 год, рассказывали представители компаний-лидеров выставочной индустрии: Наталья Медведева, портфельный директор </w:t>
      </w:r>
      <w:proofErr w:type="spellStart"/>
      <w:r w:rsidRPr="000249B3">
        <w:rPr>
          <w:rFonts w:eastAsia="Times New Roman"/>
          <w:color w:val="000000"/>
          <w:lang w:eastAsia="ru-RU"/>
        </w:rPr>
        <w:t>Hyve</w:t>
      </w:r>
      <w:proofErr w:type="spellEnd"/>
      <w:r w:rsidRPr="000249B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249B3">
        <w:rPr>
          <w:rFonts w:eastAsia="Times New Roman"/>
          <w:color w:val="000000"/>
          <w:lang w:eastAsia="ru-RU"/>
        </w:rPr>
        <w:t>Group</w:t>
      </w:r>
      <w:proofErr w:type="spellEnd"/>
      <w:r w:rsidRPr="000249B3">
        <w:rPr>
          <w:rFonts w:eastAsia="Times New Roman"/>
          <w:color w:val="000000"/>
          <w:lang w:eastAsia="ru-RU"/>
        </w:rPr>
        <w:t xml:space="preserve">, и Виктория Харламова, исполнительный директор </w:t>
      </w:r>
      <w:proofErr w:type="spellStart"/>
      <w:r w:rsidRPr="000249B3">
        <w:rPr>
          <w:rFonts w:eastAsia="Times New Roman"/>
          <w:color w:val="000000"/>
          <w:lang w:eastAsia="ru-RU"/>
        </w:rPr>
        <w:t>Messe</w:t>
      </w:r>
      <w:proofErr w:type="spellEnd"/>
      <w:r w:rsidRPr="000249B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249B3">
        <w:rPr>
          <w:rFonts w:eastAsia="Times New Roman"/>
          <w:color w:val="000000"/>
          <w:lang w:eastAsia="ru-RU"/>
        </w:rPr>
        <w:t>Frankfurt</w:t>
      </w:r>
      <w:proofErr w:type="spellEnd"/>
      <w:r w:rsidRPr="000249B3">
        <w:rPr>
          <w:rFonts w:eastAsia="Times New Roman"/>
          <w:color w:val="000000"/>
          <w:lang w:eastAsia="ru-RU"/>
        </w:rPr>
        <w:t xml:space="preserve"> RUS.</w:t>
      </w:r>
    </w:p>
    <w:p w14:paraId="61F74C73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CC3E6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B3">
        <w:rPr>
          <w:rFonts w:eastAsia="Times New Roman"/>
          <w:color w:val="000000"/>
          <w:lang w:eastAsia="ru-RU"/>
        </w:rPr>
        <w:t xml:space="preserve">В условиях неопределённости и частичных ограничений, </w:t>
      </w:r>
      <w:proofErr w:type="spellStart"/>
      <w:r w:rsidRPr="000249B3">
        <w:rPr>
          <w:rFonts w:eastAsia="Times New Roman"/>
          <w:color w:val="000000"/>
          <w:lang w:eastAsia="ru-RU"/>
        </w:rPr>
        <w:t>Hyve</w:t>
      </w:r>
      <w:proofErr w:type="spellEnd"/>
      <w:r w:rsidRPr="000249B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249B3">
        <w:rPr>
          <w:rFonts w:eastAsia="Times New Roman"/>
          <w:color w:val="000000"/>
          <w:lang w:eastAsia="ru-RU"/>
        </w:rPr>
        <w:t>Group</w:t>
      </w:r>
      <w:proofErr w:type="spellEnd"/>
      <w:r w:rsidRPr="000249B3">
        <w:rPr>
          <w:rFonts w:eastAsia="Times New Roman"/>
          <w:color w:val="000000"/>
          <w:lang w:eastAsia="ru-RU"/>
        </w:rPr>
        <w:t xml:space="preserve"> успешно провели свои осенние проекты в полном объёме, а в </w:t>
      </w:r>
      <w:proofErr w:type="spellStart"/>
      <w:r w:rsidRPr="000249B3">
        <w:rPr>
          <w:rFonts w:eastAsia="Times New Roman"/>
          <w:color w:val="000000"/>
          <w:lang w:eastAsia="ru-RU"/>
        </w:rPr>
        <w:t>Messe</w:t>
      </w:r>
      <w:proofErr w:type="spellEnd"/>
      <w:r w:rsidRPr="000249B3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249B3">
        <w:rPr>
          <w:rFonts w:eastAsia="Times New Roman"/>
          <w:color w:val="000000"/>
          <w:lang w:eastAsia="ru-RU"/>
        </w:rPr>
        <w:t>Frankfurt</w:t>
      </w:r>
      <w:proofErr w:type="spellEnd"/>
      <w:r w:rsidRPr="000249B3">
        <w:rPr>
          <w:rFonts w:eastAsia="Times New Roman"/>
          <w:color w:val="000000"/>
          <w:lang w:eastAsia="ru-RU"/>
        </w:rPr>
        <w:t xml:space="preserve"> активно освоили онлайн-форматы взаимодействия с аудиторией.</w:t>
      </w:r>
    </w:p>
    <w:p w14:paraId="21342C84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C9540" w14:textId="0010F772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B3">
        <w:rPr>
          <w:rFonts w:eastAsia="Times New Roman"/>
          <w:color w:val="000000"/>
          <w:lang w:eastAsia="ru-RU"/>
        </w:rPr>
        <w:t>Наталья и Виктория поделились своим опытом проведения выставок в этот непростой, для всей выставочной деятельности период, рассказали о том, что во время пандемии улучшилось качество посетителей, что приезжали те, кому было важно поддержать деловые связи, что на выставках увеличилось число лиц, принимающих решение. </w:t>
      </w:r>
    </w:p>
    <w:p w14:paraId="37169529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528B9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B3">
        <w:rPr>
          <w:rFonts w:eastAsia="Times New Roman"/>
          <w:color w:val="000000"/>
          <w:lang w:eastAsia="ru-RU"/>
        </w:rPr>
        <w:t>Также коллеги отметили, что 80% экспонентов остались довольны участием в выставках, хотя думали, что будет хуже.</w:t>
      </w:r>
    </w:p>
    <w:p w14:paraId="5BD83173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DE684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B3">
        <w:rPr>
          <w:rFonts w:eastAsia="Times New Roman"/>
          <w:color w:val="000000"/>
          <w:lang w:eastAsia="ru-RU"/>
        </w:rPr>
        <w:t>На вопрос может ли онлайн формат заменить “живую выставку”, однозначно ответили, что нет. Онлайн является лишь дополнением, и актуален для тех, кто не может лично присутствовать.</w:t>
      </w:r>
    </w:p>
    <w:p w14:paraId="34B11259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9A33F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B3">
        <w:rPr>
          <w:rFonts w:eastAsia="Times New Roman"/>
          <w:color w:val="000000"/>
          <w:lang w:eastAsia="ru-RU"/>
        </w:rPr>
        <w:t>Во время конференции было проведено 2 онлайн опроса: “Будет ли активен весенний сезон” и “Когда иностранные экспоненты вернутся на выставки”. </w:t>
      </w:r>
    </w:p>
    <w:p w14:paraId="5A98633B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3A2E1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B3">
        <w:rPr>
          <w:rFonts w:eastAsia="Times New Roman"/>
          <w:color w:val="000000"/>
          <w:lang w:eastAsia="ru-RU"/>
        </w:rPr>
        <w:t>По итогам первого опроса: 48% опрошенных считают, что весенний сезон будет активный, 41% наоборот, и 11% сомневаются.</w:t>
      </w:r>
    </w:p>
    <w:p w14:paraId="292C606A" w14:textId="77777777" w:rsidR="000249B3" w:rsidRPr="000249B3" w:rsidRDefault="000249B3" w:rsidP="0002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6586A" w14:textId="77777777" w:rsidR="009424EE" w:rsidRDefault="000249B3" w:rsidP="000249B3">
      <w:pPr>
        <w:spacing w:after="0" w:line="240" w:lineRule="auto"/>
        <w:rPr>
          <w:rFonts w:eastAsia="Times New Roman"/>
          <w:color w:val="000000"/>
          <w:lang w:eastAsia="ru-RU"/>
        </w:rPr>
      </w:pPr>
      <w:r w:rsidRPr="000249B3">
        <w:rPr>
          <w:rFonts w:eastAsia="Times New Roman"/>
          <w:color w:val="000000"/>
          <w:lang w:eastAsia="ru-RU"/>
        </w:rPr>
        <w:t>По мнению большинства, иностранные экспоненты вернутся на выставки в 2022 году</w:t>
      </w:r>
      <w:r w:rsidR="009424EE">
        <w:rPr>
          <w:rFonts w:eastAsia="Times New Roman"/>
          <w:color w:val="000000"/>
          <w:lang w:eastAsia="ru-RU"/>
        </w:rPr>
        <w:t>.</w:t>
      </w:r>
    </w:p>
    <w:p w14:paraId="3AF69991" w14:textId="77777777" w:rsidR="009424EE" w:rsidRDefault="009424EE" w:rsidP="000249B3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2DF87BC9" w14:textId="6BEE42AB" w:rsidR="000249B3" w:rsidRDefault="009424EE" w:rsidP="000249B3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Что касается </w:t>
      </w:r>
      <w:r w:rsidR="00627842" w:rsidRPr="00627842">
        <w:rPr>
          <w:rFonts w:eastAsia="Times New Roman"/>
          <w:color w:val="000000"/>
          <w:lang w:eastAsia="ru-RU"/>
        </w:rPr>
        <w:t>выставк</w:t>
      </w:r>
      <w:r>
        <w:rPr>
          <w:rFonts w:eastAsia="Times New Roman"/>
          <w:color w:val="000000"/>
          <w:lang w:eastAsia="ru-RU"/>
        </w:rPr>
        <w:t>и</w:t>
      </w:r>
      <w:r w:rsidR="00627842" w:rsidRPr="00627842">
        <w:rPr>
          <w:rFonts w:eastAsia="Times New Roman"/>
          <w:color w:val="000000"/>
          <w:lang w:eastAsia="ru-RU"/>
        </w:rPr>
        <w:t xml:space="preserve"> «Российский Канцелярский Форум – 2021»</w:t>
      </w:r>
      <w:r>
        <w:rPr>
          <w:rFonts w:eastAsia="Times New Roman"/>
          <w:color w:val="000000"/>
          <w:lang w:eastAsia="ru-RU"/>
        </w:rPr>
        <w:t xml:space="preserve">, то некоторые иностранные компании уже начали подтверждать своё участие в выставке 2021 года, например, точно согласовала своё участие компания из Индии - </w:t>
      </w:r>
      <w:r w:rsidRPr="009424EE">
        <w:rPr>
          <w:rFonts w:eastAsia="Times New Roman"/>
          <w:color w:val="000000"/>
          <w:lang w:eastAsia="ru-RU"/>
        </w:rPr>
        <w:t>SUPRAPEN</w:t>
      </w:r>
      <w:r>
        <w:rPr>
          <w:rFonts w:eastAsia="Times New Roman"/>
          <w:color w:val="000000"/>
          <w:lang w:eastAsia="ru-RU"/>
        </w:rPr>
        <w:t>.</w:t>
      </w:r>
    </w:p>
    <w:p w14:paraId="6F343943" w14:textId="2E809C20" w:rsidR="009424EE" w:rsidRDefault="009424EE" w:rsidP="000249B3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16F230CC" w14:textId="55710BF9" w:rsidR="009424EE" w:rsidRDefault="00A92360" w:rsidP="000249B3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Приглашаем экспонентов к участию в выставке «Российский Канцелярский Форум - 2021»</w:t>
      </w:r>
    </w:p>
    <w:p w14:paraId="41FB35DD" w14:textId="77777777" w:rsidR="009424EE" w:rsidRPr="000249B3" w:rsidRDefault="009424EE" w:rsidP="000249B3">
      <w:pPr>
        <w:spacing w:after="0" w:line="240" w:lineRule="auto"/>
        <w:rPr>
          <w:rFonts w:eastAsia="Times New Roman"/>
          <w:color w:val="000000"/>
          <w:lang w:eastAsia="ru-RU"/>
        </w:rPr>
      </w:pPr>
    </w:p>
    <w:p w14:paraId="1CD57C54" w14:textId="77777777" w:rsidR="00F4227E" w:rsidRDefault="00F4227E" w:rsidP="00F4227E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252D39"/>
          <w:sz w:val="23"/>
          <w:szCs w:val="23"/>
        </w:rPr>
      </w:pPr>
      <w:hyperlink r:id="rId7" w:tgtFrame="_blank" w:history="1">
        <w:r>
          <w:rPr>
            <w:rStyle w:val="a4"/>
            <w:rFonts w:ascii="Arial" w:hAnsi="Arial" w:cs="Arial"/>
            <w:color w:val="5969C8"/>
            <w:sz w:val="23"/>
            <w:szCs w:val="23"/>
            <w:bdr w:val="none" w:sz="0" w:space="0" w:color="auto" w:frame="1"/>
          </w:rPr>
          <w:t>ПРИСОЕДИНЯЙТЕСЬ К ЛУЧШИМ! ЗАБРОНИРОВАТЬ СТЕНД</w:t>
        </w:r>
      </w:hyperlink>
    </w:p>
    <w:p w14:paraId="450F728A" w14:textId="1D17804A" w:rsidR="00F4227E" w:rsidRDefault="00F4227E" w:rsidP="00F4227E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252D39"/>
          <w:sz w:val="23"/>
          <w:szCs w:val="23"/>
        </w:rPr>
      </w:pPr>
      <w:r>
        <w:rPr>
          <w:rFonts w:ascii="Arial" w:hAnsi="Arial" w:cs="Arial"/>
          <w:noProof/>
          <w:color w:val="252D39"/>
          <w:sz w:val="23"/>
          <w:szCs w:val="23"/>
        </w:rPr>
        <w:lastRenderedPageBreak/>
        <w:drawing>
          <wp:inline distT="0" distB="0" distL="0" distR="0" wp14:anchorId="3A8BB618" wp14:editId="7DF5F7E4">
            <wp:extent cx="2236190" cy="977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66" cy="98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E123" w14:textId="77777777" w:rsidR="001D17F1" w:rsidRPr="00627842" w:rsidRDefault="002F5F51">
      <w:pPr>
        <w:rPr>
          <w:rFonts w:eastAsia="Times New Roman"/>
          <w:color w:val="000000"/>
          <w:lang w:eastAsia="ru-RU"/>
        </w:rPr>
      </w:pPr>
    </w:p>
    <w:sectPr w:rsidR="001D17F1" w:rsidRPr="0062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B3"/>
    <w:rsid w:val="000249B3"/>
    <w:rsid w:val="00081C5C"/>
    <w:rsid w:val="002F5F51"/>
    <w:rsid w:val="00625D70"/>
    <w:rsid w:val="00627842"/>
    <w:rsid w:val="006824C7"/>
    <w:rsid w:val="009424EE"/>
    <w:rsid w:val="00A92360"/>
    <w:rsid w:val="00AB5707"/>
    <w:rsid w:val="00F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F186"/>
  <w15:chartTrackingRefBased/>
  <w15:docId w15:val="{A4667105-E833-4EE0-ACEB-755A8112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giftsportal.ru/jump.php?jto=https%3A%2F%2Fkancforum.ru%2Feksponentam_zayavka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Воробьева</dc:creator>
  <cp:keywords/>
  <dc:description/>
  <cp:lastModifiedBy>Вера Воробьева</cp:lastModifiedBy>
  <cp:revision>2</cp:revision>
  <dcterms:created xsi:type="dcterms:W3CDTF">2020-12-01T14:35:00Z</dcterms:created>
  <dcterms:modified xsi:type="dcterms:W3CDTF">2020-12-01T14:35:00Z</dcterms:modified>
</cp:coreProperties>
</file>