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CA" w:rsidRDefault="00DE6E78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4359910" cy="2038985"/>
            <wp:effectExtent l="0" t="0" r="13970" b="3175"/>
            <wp:docPr id="1" name="Изображение 1" descr="Да-игра_ лого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Да-игра_ лого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991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A92" w:rsidRPr="00111129" w:rsidRDefault="00BC2A92" w:rsidP="00C44A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Cs w:val="24"/>
          <w:lang w:val="ru-RU" w:eastAsia="ru-RU"/>
        </w:rPr>
      </w:pPr>
      <w:r w:rsidRPr="00111129">
        <w:rPr>
          <w:rFonts w:ascii="Arial" w:eastAsia="Times New Roman" w:hAnsi="Arial" w:cs="Arial"/>
          <w:b/>
          <w:i/>
          <w:color w:val="222222"/>
          <w:szCs w:val="24"/>
          <w:lang w:val="ru-RU" w:eastAsia="ru-RU"/>
        </w:rPr>
        <w:t>Пресс-релиз</w:t>
      </w:r>
    </w:p>
    <w:p w:rsidR="00B468C9" w:rsidRDefault="00B468C9" w:rsidP="00BC2A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ru-RU" w:eastAsia="ru-RU"/>
        </w:rPr>
      </w:pPr>
    </w:p>
    <w:p w:rsidR="00B468C9" w:rsidRPr="00250F0D" w:rsidRDefault="00B468C9" w:rsidP="00250F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ru-RU" w:eastAsia="ru-RU"/>
        </w:rPr>
      </w:pPr>
      <w:r w:rsidRPr="00250F0D">
        <w:rPr>
          <w:rFonts w:ascii="Arial" w:eastAsia="Times New Roman" w:hAnsi="Arial" w:cs="Arial"/>
          <w:b/>
          <w:color w:val="222222"/>
          <w:sz w:val="28"/>
          <w:szCs w:val="28"/>
          <w:lang w:val="ru-RU" w:eastAsia="ru-RU"/>
        </w:rPr>
        <w:t>Почему дети должны играть</w:t>
      </w:r>
      <w:r w:rsidR="00250F0D" w:rsidRPr="00250F0D">
        <w:rPr>
          <w:rFonts w:ascii="Arial" w:eastAsia="Times New Roman" w:hAnsi="Arial" w:cs="Arial"/>
          <w:b/>
          <w:color w:val="222222"/>
          <w:sz w:val="28"/>
          <w:szCs w:val="28"/>
          <w:lang w:val="ru-RU" w:eastAsia="ru-RU"/>
        </w:rPr>
        <w:t>?</w:t>
      </w:r>
    </w:p>
    <w:p w:rsidR="00250F0D" w:rsidRDefault="00250F0D" w:rsidP="00BC2A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ru-RU" w:eastAsia="ru-RU"/>
        </w:rPr>
      </w:pPr>
    </w:p>
    <w:p w:rsidR="00250F0D" w:rsidRDefault="00250F0D" w:rsidP="00BC2A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ru-RU" w:eastAsia="ru-RU"/>
        </w:rPr>
      </w:pPr>
    </w:p>
    <w:p w:rsidR="00B468C9" w:rsidRDefault="00250F0D" w:rsidP="00BC2A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ru-RU" w:eastAsia="ru-RU"/>
        </w:rPr>
      </w:pPr>
      <w:r>
        <w:rPr>
          <w:rFonts w:ascii="Arial" w:eastAsia="Times New Roman" w:hAnsi="Arial" w:cs="Arial"/>
          <w:b/>
          <w:color w:val="222222"/>
          <w:lang w:val="ru-RU" w:eastAsia="ru-RU"/>
        </w:rPr>
        <w:t xml:space="preserve">Сегодня, 28 мая, в Международный день игры, в России стартует движение в поддержку игры, присоединиться к которому можно на сайте </w:t>
      </w:r>
      <w:hyperlink r:id="rId8" w:history="1">
        <w:r w:rsidRPr="00E33D08">
          <w:rPr>
            <w:rStyle w:val="a3"/>
            <w:rFonts w:ascii="Arial" w:eastAsia="Times New Roman" w:hAnsi="Arial" w:cs="Arial"/>
            <w:b/>
            <w:lang w:eastAsia="ru-RU"/>
          </w:rPr>
          <w:t>www</w:t>
        </w:r>
        <w:r w:rsidRPr="00E33D08">
          <w:rPr>
            <w:rStyle w:val="a3"/>
            <w:rFonts w:ascii="Arial" w:eastAsia="Times New Roman" w:hAnsi="Arial" w:cs="Arial"/>
            <w:b/>
            <w:lang w:val="ru-RU" w:eastAsia="ru-RU"/>
          </w:rPr>
          <w:t>.da-igra.ru</w:t>
        </w:r>
      </w:hyperlink>
      <w:r>
        <w:rPr>
          <w:rFonts w:ascii="Arial" w:eastAsia="Times New Roman" w:hAnsi="Arial" w:cs="Arial"/>
          <w:b/>
          <w:color w:val="222222"/>
          <w:lang w:val="ru-RU" w:eastAsia="ru-RU"/>
        </w:rPr>
        <w:t>, а также включит</w:t>
      </w:r>
      <w:r w:rsidR="00BE6EDD">
        <w:rPr>
          <w:rFonts w:ascii="Arial" w:eastAsia="Times New Roman" w:hAnsi="Arial" w:cs="Arial"/>
          <w:b/>
          <w:color w:val="222222"/>
          <w:lang w:val="ru-RU" w:eastAsia="ru-RU"/>
        </w:rPr>
        <w:t>ь</w:t>
      </w:r>
      <w:r>
        <w:rPr>
          <w:rFonts w:ascii="Arial" w:eastAsia="Times New Roman" w:hAnsi="Arial" w:cs="Arial"/>
          <w:b/>
          <w:color w:val="222222"/>
          <w:lang w:val="ru-RU" w:eastAsia="ru-RU"/>
        </w:rPr>
        <w:t>ся в акцию</w:t>
      </w:r>
      <w:r w:rsidRPr="00250F0D">
        <w:rPr>
          <w:rFonts w:ascii="Arial" w:eastAsia="Times New Roman" w:hAnsi="Arial" w:cs="Arial"/>
          <w:b/>
          <w:color w:val="222222"/>
          <w:lang w:val="ru-RU" w:eastAsia="ru-RU"/>
        </w:rPr>
        <w:t xml:space="preserve"> </w:t>
      </w:r>
      <w:r>
        <w:rPr>
          <w:rFonts w:ascii="Arial" w:eastAsia="Times New Roman" w:hAnsi="Arial" w:cs="Arial"/>
          <w:b/>
          <w:color w:val="222222"/>
          <w:lang w:val="ru-RU" w:eastAsia="ru-RU"/>
        </w:rPr>
        <w:t xml:space="preserve">в социальных сетях, опубликовав свое фото с игрушкой с хештегом </w:t>
      </w:r>
      <w:r w:rsidRPr="00250F0D">
        <w:rPr>
          <w:rFonts w:ascii="Arial" w:eastAsia="Times New Roman" w:hAnsi="Arial" w:cs="Arial"/>
          <w:b/>
          <w:color w:val="222222"/>
          <w:lang w:val="ru-RU" w:eastAsia="ru-RU"/>
        </w:rPr>
        <w:t>#</w:t>
      </w:r>
      <w:r>
        <w:rPr>
          <w:rFonts w:ascii="Arial" w:eastAsia="Times New Roman" w:hAnsi="Arial" w:cs="Arial"/>
          <w:b/>
          <w:color w:val="222222"/>
          <w:lang w:val="ru-RU" w:eastAsia="ru-RU"/>
        </w:rPr>
        <w:t>даигра</w:t>
      </w:r>
      <w:r w:rsidR="00BE6EDD">
        <w:rPr>
          <w:rFonts w:ascii="Arial" w:eastAsia="Times New Roman" w:hAnsi="Arial" w:cs="Arial"/>
          <w:b/>
          <w:color w:val="222222"/>
          <w:lang w:val="ru-RU" w:eastAsia="ru-RU"/>
        </w:rPr>
        <w:t>.</w:t>
      </w:r>
    </w:p>
    <w:p w:rsidR="00250F0D" w:rsidRDefault="00250F0D" w:rsidP="00BC2A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ru-RU" w:eastAsia="ru-RU"/>
        </w:rPr>
      </w:pPr>
    </w:p>
    <w:p w:rsidR="00BE6EDD" w:rsidRPr="00BE6EDD" w:rsidRDefault="00BE6EDD" w:rsidP="00BE6EDD">
      <w:pPr>
        <w:textAlignment w:val="top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Специалисты давно бьют тревогу: 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>приоритет образовательных достиже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softHyphen/>
        <w:t>ний и обучающих занятий вытес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softHyphen/>
        <w:t>няют игру из жизни школ и детских садов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, 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в некоторых из них на игру отводится всего полчаса в день. С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окращение детей в семьях ведет к тому, что игровые традиции не переходят от старших детей к младшим, на грани исчезновения </w:t>
      </w:r>
      <w:r w:rsidR="00AF604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традиционные 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дворовые игры, отсутствуют или практически недоступны 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>образова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softHyphen/>
        <w:t>тельны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>е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программ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>ы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>, направленны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>е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на повыше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softHyphen/>
        <w:t>ние родительской и педагогической компе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softHyphen/>
        <w:t>тентности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в области игр и игрушек. 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>Проблема защиты игры и играющего ребенка стоит перед всеми странами мира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, в 50 из них 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>действует неправительственная международная ассоциация поддержки игры (IPA – International Play Association)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, а право ребенка на игру 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закреплено 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ООН </w:t>
      </w:r>
      <w:r w:rsidRPr="00BE6EDD">
        <w:rPr>
          <w:rFonts w:eastAsia="Times New Roman" w:cs="Arial"/>
          <w:color w:val="222222"/>
          <w:sz w:val="22"/>
          <w:szCs w:val="22"/>
          <w:lang w:val="ru-RU" w:eastAsia="ru-RU"/>
        </w:rPr>
        <w:t>в 31 статье Декларации о правах ребенка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. </w:t>
      </w:r>
    </w:p>
    <w:p w:rsidR="00250F0D" w:rsidRDefault="00250F0D" w:rsidP="00250F0D">
      <w:pPr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proofErr w:type="gramStart"/>
      <w:r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>Цель движения, организаторами которого</w:t>
      </w:r>
      <w:r w:rsidR="00AF604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в нашей стране</w:t>
      </w:r>
      <w:r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выступила Национальная ассоциация игрушечников России</w:t>
      </w:r>
      <w:r w:rsidR="00BE6E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(НАИР)</w:t>
      </w:r>
      <w:r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>, - с</w:t>
      </w:r>
      <w:r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>формировать у разных целевых групп представление об игре как неотъемлемой части развития ребенка, необходимости игры с ребенком в семье, детских учреждениях, а также создания игровых сред в иных учреждениях, где находятся дети (больницы, вокзалы, аэропорты и т.д.)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. </w:t>
      </w:r>
      <w:proofErr w:type="gramEnd"/>
    </w:p>
    <w:p w:rsidR="00BE6EDD" w:rsidRDefault="00BE6EDD" w:rsidP="00250F0D">
      <w:pPr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-</w:t>
      </w:r>
      <w:r w:rsidR="00B527F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Движение в поддержку детской игры затрагивает общество в целом и каждого из нас, так как игры и игрушки – это то, что любят и дети, и взрослые. Вот только для детей </w:t>
      </w:r>
      <w:r w:rsidR="007E790B">
        <w:rPr>
          <w:rFonts w:eastAsia="Times New Roman" w:cs="Arial"/>
          <w:color w:val="222222"/>
          <w:sz w:val="22"/>
          <w:szCs w:val="22"/>
          <w:lang w:val="ru-RU" w:eastAsia="ru-RU"/>
        </w:rPr>
        <w:t>возможность развиваться через игру становится все более труднодост</w:t>
      </w:r>
      <w:r w:rsidR="00AF604C">
        <w:rPr>
          <w:rFonts w:eastAsia="Times New Roman" w:cs="Arial"/>
          <w:color w:val="222222"/>
          <w:sz w:val="22"/>
          <w:szCs w:val="22"/>
          <w:lang w:val="ru-RU" w:eastAsia="ru-RU"/>
        </w:rPr>
        <w:t>упной</w:t>
      </w:r>
      <w:r w:rsidR="007E790B">
        <w:rPr>
          <w:rFonts w:eastAsia="Times New Roman" w:cs="Arial"/>
          <w:color w:val="222222"/>
          <w:sz w:val="22"/>
          <w:szCs w:val="22"/>
          <w:lang w:val="ru-RU" w:eastAsia="ru-RU"/>
        </w:rPr>
        <w:t>. Звучит странно, но это так,</w:t>
      </w:r>
      <w:r w:rsidR="00B527F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- отметила президент НАИР </w:t>
      </w:r>
      <w:r w:rsidR="00B527FD" w:rsidRPr="00B527FD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Антонина Цицулина</w:t>
      </w:r>
      <w:r w:rsidR="007E790B">
        <w:rPr>
          <w:rFonts w:eastAsia="Times New Roman" w:cs="Arial"/>
          <w:color w:val="222222"/>
          <w:sz w:val="22"/>
          <w:szCs w:val="22"/>
          <w:lang w:val="ru-RU" w:eastAsia="ru-RU"/>
        </w:rPr>
        <w:t>.</w:t>
      </w:r>
      <w:r w:rsidR="00B527F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7E790B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– </w:t>
      </w:r>
      <w:r w:rsidR="00AF604C">
        <w:rPr>
          <w:rFonts w:eastAsia="Times New Roman" w:cs="Arial"/>
          <w:color w:val="222222"/>
          <w:sz w:val="22"/>
          <w:szCs w:val="22"/>
          <w:lang w:val="ru-RU" w:eastAsia="ru-RU"/>
        </w:rPr>
        <w:t>З</w:t>
      </w:r>
      <w:r w:rsidR="007E790B">
        <w:rPr>
          <w:rFonts w:eastAsia="Times New Roman" w:cs="Arial"/>
          <w:color w:val="222222"/>
          <w:sz w:val="22"/>
          <w:szCs w:val="22"/>
          <w:lang w:val="ru-RU" w:eastAsia="ru-RU"/>
        </w:rPr>
        <w:t>адача</w:t>
      </w:r>
      <w:r w:rsidR="00AF604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нашего движения</w:t>
      </w:r>
      <w:r w:rsidR="007E790B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– «достучаться» до взрослых</w:t>
      </w:r>
      <w:r w:rsidR="00AF604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, поднять ценность игры, </w:t>
      </w:r>
      <w:r w:rsidR="009B3470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AF604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9B3470">
        <w:rPr>
          <w:rFonts w:eastAsia="Times New Roman" w:cs="Arial"/>
          <w:color w:val="222222"/>
          <w:sz w:val="22"/>
          <w:szCs w:val="22"/>
          <w:lang w:val="ru-RU" w:eastAsia="ru-RU"/>
        </w:rPr>
        <w:t>прежде всего</w:t>
      </w:r>
      <w:r w:rsidR="00AF604C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9B3470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с использованием </w:t>
      </w:r>
      <w:r w:rsidR="00AF604C">
        <w:rPr>
          <w:rFonts w:eastAsia="Times New Roman" w:cs="Arial"/>
          <w:color w:val="222222"/>
          <w:sz w:val="22"/>
          <w:szCs w:val="22"/>
          <w:lang w:val="ru-RU" w:eastAsia="ru-RU"/>
        </w:rPr>
        <w:t>игруш</w:t>
      </w:r>
      <w:r w:rsidR="009B3470">
        <w:rPr>
          <w:rFonts w:eastAsia="Times New Roman" w:cs="Arial"/>
          <w:color w:val="222222"/>
          <w:sz w:val="22"/>
          <w:szCs w:val="22"/>
          <w:lang w:val="ru-RU" w:eastAsia="ru-RU"/>
        </w:rPr>
        <w:t>е</w:t>
      </w:r>
      <w:r w:rsidR="00AF604C">
        <w:rPr>
          <w:rFonts w:eastAsia="Times New Roman" w:cs="Arial"/>
          <w:color w:val="222222"/>
          <w:sz w:val="22"/>
          <w:szCs w:val="22"/>
          <w:lang w:val="ru-RU" w:eastAsia="ru-RU"/>
        </w:rPr>
        <w:t>к</w:t>
      </w:r>
      <w:r w:rsidR="009B3470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отечественного производства, созданных на основе российского контента.</w:t>
      </w:r>
    </w:p>
    <w:p w:rsidR="00495BDD" w:rsidRPr="00495BDD" w:rsidRDefault="007E790B" w:rsidP="00495BDD">
      <w:pPr>
        <w:jc w:val="both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На </w:t>
      </w:r>
      <w:r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>сайте </w:t>
      </w:r>
      <w:hyperlink r:id="rId9" w:history="1">
        <w:r w:rsidRPr="00E33D08">
          <w:rPr>
            <w:rStyle w:val="a3"/>
            <w:rFonts w:eastAsia="Times New Roman" w:cs="Arial"/>
            <w:sz w:val="22"/>
            <w:szCs w:val="22"/>
            <w:lang w:eastAsia="ru-RU"/>
          </w:rPr>
          <w:t>www</w:t>
        </w:r>
        <w:r w:rsidRPr="00E33D08">
          <w:rPr>
            <w:rStyle w:val="a3"/>
            <w:rFonts w:eastAsia="Times New Roman" w:cs="Arial"/>
            <w:sz w:val="22"/>
            <w:szCs w:val="22"/>
            <w:lang w:val="ru-RU" w:eastAsia="ru-RU"/>
          </w:rPr>
          <w:t>.da-igra.ru</w:t>
        </w:r>
      </w:hyperlink>
      <w:r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> </w:t>
      </w:r>
      <w:r w:rsidR="00495BDD">
        <w:rPr>
          <w:rFonts w:eastAsia="Times New Roman" w:cs="Arial"/>
          <w:color w:val="222222"/>
          <w:sz w:val="22"/>
          <w:szCs w:val="22"/>
          <w:lang w:val="ru-RU" w:eastAsia="ru-RU"/>
        </w:rPr>
        <w:t>желающие присоединиться к движению могут</w:t>
      </w:r>
      <w:r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proofErr w:type="gramStart"/>
      <w:r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>разместить</w:t>
      </w:r>
      <w:proofErr w:type="gramEnd"/>
      <w:r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свое фото с ответом на вопрос: "Почему дети должны играть?" (здесь же можно скачать листо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в</w:t>
      </w:r>
      <w:r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>ки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для размещения в детских магазинах и других публичных местах</w:t>
      </w:r>
      <w:r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>).</w:t>
      </w:r>
      <w:r w:rsidRPr="007E790B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proofErr w:type="gramStart"/>
      <w:r w:rsid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На утро 28 мая «Да-Игру!» поддержали 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>председатель правления киностудии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>«</w:t>
      </w:r>
      <w:proofErr w:type="spellStart"/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>Союзмультфильм</w:t>
      </w:r>
      <w:proofErr w:type="spellEnd"/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» </w:t>
      </w:r>
      <w:r w:rsidR="00495BDD" w:rsidRPr="00495BDD">
        <w:rPr>
          <w:rFonts w:eastAsia="Times New Roman" w:cs="Arial"/>
          <w:b/>
          <w:color w:val="222222"/>
          <w:sz w:val="22"/>
          <w:szCs w:val="22"/>
          <w:lang w:val="ru-RU" w:eastAsia="ru-RU"/>
        </w:rPr>
        <w:t>Юлиана Слащева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, 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директор Институт изучения детства, семьи и воспитания РАО </w:t>
      </w:r>
      <w:r w:rsidR="00495BDD" w:rsidRPr="00495BDD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Татьяна </w:t>
      </w:r>
      <w:proofErr w:type="spellStart"/>
      <w:r w:rsidR="00495BDD" w:rsidRPr="00495BDD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Волосовец</w:t>
      </w:r>
      <w:proofErr w:type="spellEnd"/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, актер театра и кино, самый популярный папа на </w:t>
      </w:r>
      <w:proofErr w:type="spellStart"/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>YouTube</w:t>
      </w:r>
      <w:proofErr w:type="spellEnd"/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AF604C">
        <w:rPr>
          <w:rFonts w:eastAsia="Times New Roman" w:cs="Arial"/>
          <w:color w:val="222222"/>
          <w:sz w:val="22"/>
          <w:szCs w:val="22"/>
          <w:lang w:val="ru-RU" w:eastAsia="ru-RU"/>
        </w:rPr>
        <w:t>–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AF604C">
        <w:rPr>
          <w:rFonts w:eastAsia="Times New Roman" w:cs="Arial"/>
          <w:color w:val="222222"/>
          <w:sz w:val="22"/>
          <w:szCs w:val="22"/>
          <w:lang w:val="ru-RU" w:eastAsia="ru-RU"/>
        </w:rPr>
        <w:t>«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>Папа Роб</w:t>
      </w:r>
      <w:r w:rsidR="00AF604C">
        <w:rPr>
          <w:rFonts w:eastAsia="Times New Roman" w:cs="Arial"/>
          <w:color w:val="222222"/>
          <w:sz w:val="22"/>
          <w:szCs w:val="22"/>
          <w:lang w:val="ru-RU" w:eastAsia="ru-RU"/>
        </w:rPr>
        <w:t>»</w:t>
      </w:r>
      <w:r w:rsidR="00495BDD" w:rsidRPr="00495BDD">
        <w:rPr>
          <w:rFonts w:eastAsia="Times New Roman"/>
          <w:b/>
          <w:bCs/>
          <w:color w:val="222222"/>
          <w:sz w:val="22"/>
          <w:szCs w:val="22"/>
          <w:lang w:val="ru-RU" w:eastAsia="ru-RU"/>
        </w:rPr>
        <w:t xml:space="preserve"> Роберт </w:t>
      </w:r>
      <w:proofErr w:type="spellStart"/>
      <w:r w:rsidR="00495BDD" w:rsidRPr="00495BDD">
        <w:rPr>
          <w:rFonts w:eastAsia="Times New Roman"/>
          <w:b/>
          <w:bCs/>
          <w:color w:val="222222"/>
          <w:sz w:val="22"/>
          <w:szCs w:val="22"/>
          <w:lang w:val="ru-RU" w:eastAsia="ru-RU"/>
        </w:rPr>
        <w:t>Студеновский</w:t>
      </w:r>
      <w:proofErr w:type="spellEnd"/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>,</w:t>
      </w:r>
      <w:r w:rsid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>директор Института психологии и педагогики образования ГАОУ ВО МГПУ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495BDD" w:rsidRPr="00495BDD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Александр Савенков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, руководитель 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>центр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>а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прикладных психолого-педагогических исследований МГППУ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495BDD" w:rsidRPr="00495BDD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Елена Смирнова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, руководитель 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>центр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>а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исследований современного</w:t>
      </w:r>
      <w:r w:rsid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>детства Института</w:t>
      </w:r>
      <w:proofErr w:type="gramEnd"/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образования НИУ 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lastRenderedPageBreak/>
        <w:t>ВШЭ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495BDD" w:rsidRPr="00495BDD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Катерина Поливанова</w:t>
      </w:r>
      <w:r w:rsidR="00495BDD">
        <w:rPr>
          <w:rFonts w:eastAsia="Times New Roman" w:cs="Arial"/>
          <w:color w:val="222222"/>
          <w:sz w:val="22"/>
          <w:szCs w:val="22"/>
          <w:lang w:val="ru-RU" w:eastAsia="ru-RU"/>
        </w:rPr>
        <w:t>,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директор Сергиево-Посадского филиала ФГБОУ </w:t>
      </w:r>
      <w:proofErr w:type="gramStart"/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>ВО</w:t>
      </w:r>
      <w:proofErr w:type="gramEnd"/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«Высшая школа народных искусств (академия)» </w:t>
      </w:r>
      <w:r w:rsidR="00495BDD" w:rsidRPr="00495BDD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Руслан </w:t>
      </w:r>
      <w:proofErr w:type="spellStart"/>
      <w:r w:rsidR="00495BDD" w:rsidRPr="00495BDD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Гавва</w:t>
      </w:r>
      <w:proofErr w:type="spellEnd"/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>, г</w:t>
      </w:r>
      <w:r w:rsidR="00495BDD" w:rsidRPr="00495BD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енеральный </w:t>
      </w:r>
      <w:r w:rsidR="00495BDD" w:rsidRPr="00495BDD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директор </w:t>
      </w:r>
      <w:r w:rsidR="00495BDD">
        <w:rPr>
          <w:rFonts w:ascii="Arial" w:hAnsi="Arial" w:cs="Arial"/>
          <w:color w:val="000000"/>
          <w:sz w:val="23"/>
          <w:szCs w:val="23"/>
          <w:shd w:val="clear" w:color="auto" w:fill="FFFFFF"/>
        </w:rPr>
        <w:t>F</w:t>
      </w:r>
      <w:r w:rsidR="00495BDD" w:rsidRPr="00495BDD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  <w:r w:rsidR="00495BDD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r w:rsidR="00495BDD" w:rsidRPr="00495BDD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  <w:r w:rsidR="00495BDD">
        <w:rPr>
          <w:rFonts w:ascii="Arial" w:hAnsi="Arial" w:cs="Arial"/>
          <w:color w:val="000000"/>
          <w:sz w:val="23"/>
          <w:szCs w:val="23"/>
          <w:shd w:val="clear" w:color="auto" w:fill="FFFFFF"/>
        </w:rPr>
        <w:t>L</w:t>
      </w:r>
      <w:r w:rsidR="00495BDD" w:rsidRPr="00495BDD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  <w:r w:rsidR="00495BDD">
        <w:rPr>
          <w:rFonts w:ascii="Arial" w:hAnsi="Arial" w:cs="Arial"/>
          <w:color w:val="000000"/>
          <w:sz w:val="23"/>
          <w:szCs w:val="23"/>
          <w:shd w:val="clear" w:color="auto" w:fill="FFFFFF"/>
        </w:rPr>
        <w:t>A</w:t>
      </w:r>
      <w:r w:rsidR="00495BDD" w:rsidRPr="00495BDD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="00495BDD">
        <w:rPr>
          <w:rFonts w:ascii="Arial" w:hAnsi="Arial" w:cs="Arial"/>
          <w:color w:val="000000"/>
          <w:sz w:val="23"/>
          <w:szCs w:val="23"/>
          <w:shd w:val="clear" w:color="auto" w:fill="FFFFFF"/>
        </w:rPr>
        <w:t>Russia</w:t>
      </w:r>
      <w:r w:rsidR="00495BDD" w:rsidRPr="00495BDD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="00495BDD" w:rsidRPr="00495BDD">
        <w:rPr>
          <w:rFonts w:eastAsia="Times New Roman"/>
          <w:b/>
          <w:bCs/>
          <w:color w:val="222222"/>
          <w:sz w:val="22"/>
          <w:szCs w:val="22"/>
          <w:lang w:val="ru-RU" w:eastAsia="ru-RU"/>
        </w:rPr>
        <w:t xml:space="preserve">Ольга </w:t>
      </w:r>
      <w:proofErr w:type="spellStart"/>
      <w:r w:rsidR="00495BDD" w:rsidRPr="00495BDD">
        <w:rPr>
          <w:rFonts w:eastAsia="Times New Roman"/>
          <w:b/>
          <w:bCs/>
          <w:color w:val="222222"/>
          <w:sz w:val="22"/>
          <w:szCs w:val="22"/>
          <w:lang w:val="ru-RU" w:eastAsia="ru-RU"/>
        </w:rPr>
        <w:t>Сас</w:t>
      </w:r>
      <w:proofErr w:type="spellEnd"/>
      <w:r w:rsidR="00495BDD">
        <w:rPr>
          <w:rFonts w:eastAsia="Times New Roman"/>
          <w:b/>
          <w:bCs/>
          <w:color w:val="222222"/>
          <w:sz w:val="22"/>
          <w:szCs w:val="22"/>
          <w:lang w:val="ru-RU" w:eastAsia="ru-RU"/>
        </w:rPr>
        <w:t xml:space="preserve"> </w:t>
      </w:r>
      <w:r w:rsidR="00495BDD" w:rsidRPr="00495BDD">
        <w:rPr>
          <w:rFonts w:eastAsia="Times New Roman"/>
          <w:bCs/>
          <w:color w:val="222222"/>
          <w:sz w:val="22"/>
          <w:szCs w:val="22"/>
          <w:lang w:val="ru-RU" w:eastAsia="ru-RU"/>
        </w:rPr>
        <w:t xml:space="preserve">и </w:t>
      </w:r>
      <w:r w:rsidR="00495BDD">
        <w:rPr>
          <w:rFonts w:eastAsia="Times New Roman" w:cs="Arial"/>
          <w:color w:val="222222"/>
          <w:sz w:val="22"/>
          <w:szCs w:val="22"/>
          <w:lang w:val="ru-RU" w:eastAsia="ru-RU"/>
        </w:rPr>
        <w:t>другие.</w:t>
      </w:r>
    </w:p>
    <w:p w:rsidR="007E790B" w:rsidRDefault="007E790B" w:rsidP="00BC2A9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Организаторы </w:t>
      </w:r>
      <w:r w:rsidR="009B3470">
        <w:rPr>
          <w:rFonts w:eastAsia="Times New Roman" w:cs="Arial"/>
          <w:color w:val="222222"/>
          <w:sz w:val="22"/>
          <w:szCs w:val="22"/>
          <w:lang w:val="ru-RU" w:eastAsia="ru-RU"/>
        </w:rPr>
        <w:t>приглашаю</w:t>
      </w:r>
      <w:bookmarkStart w:id="0" w:name="_GoBack"/>
      <w:bookmarkEnd w:id="0"/>
      <w:r>
        <w:rPr>
          <w:rFonts w:eastAsia="Times New Roman" w:cs="Arial"/>
          <w:color w:val="222222"/>
          <w:sz w:val="22"/>
          <w:szCs w:val="22"/>
          <w:lang w:val="ru-RU" w:eastAsia="ru-RU"/>
        </w:rPr>
        <w:t>т</w:t>
      </w:r>
      <w:r w:rsidR="00250F0D"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всех, кто хочет удержать игру и игрушку в жизни современных детей, </w:t>
      </w:r>
      <w:proofErr w:type="gramStart"/>
      <w:r w:rsidR="00250F0D"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>разместить</w:t>
      </w:r>
      <w:proofErr w:type="gramEnd"/>
      <w:r w:rsidR="00250F0D"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свое фото с игрушкой и хештегом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250F0D"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> </w:t>
      </w:r>
      <w:hyperlink r:id="rId10" w:history="1">
        <w:r w:rsidR="00250F0D" w:rsidRPr="00250F0D">
          <w:rPr>
            <w:rFonts w:eastAsia="Times New Roman" w:cs="Arial"/>
            <w:color w:val="222222"/>
            <w:sz w:val="22"/>
            <w:szCs w:val="22"/>
            <w:lang w:val="ru-RU" w:eastAsia="ru-RU"/>
          </w:rPr>
          <w:t>#даигра</w:t>
        </w:r>
      </w:hyperlink>
      <w:r w:rsidR="00250F0D"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> в социальных сетях. А также передать эту эстафетную палочку своим друзьям, с которыми играли в детстве; специалистам, которые разрабатывают, производят игры и игрушки и активно используют их для развития детей; просто своим друзьям и зна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комым.</w:t>
      </w:r>
    </w:p>
    <w:p w:rsidR="00BC2A92" w:rsidRPr="00111129" w:rsidRDefault="007E790B" w:rsidP="007E790B">
      <w:pPr>
        <w:shd w:val="clear" w:color="auto" w:fill="FFFFFF"/>
        <w:spacing w:after="0" w:line="240" w:lineRule="auto"/>
        <w:jc w:val="both"/>
        <w:rPr>
          <w:rFonts w:cs="Arial"/>
          <w:bCs/>
          <w:sz w:val="22"/>
          <w:szCs w:val="22"/>
          <w:lang w:val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П</w:t>
      </w:r>
      <w:r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>рисоединиться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proofErr w:type="spellStart"/>
      <w:r w:rsidR="00AF604C">
        <w:rPr>
          <w:rFonts w:eastAsia="Times New Roman" w:cs="Arial"/>
          <w:color w:val="222222"/>
          <w:sz w:val="22"/>
          <w:szCs w:val="22"/>
          <w:lang w:val="ru-RU" w:eastAsia="ru-RU"/>
        </w:rPr>
        <w:t>о</w:t>
      </w:r>
      <w:r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>ффлайн</w:t>
      </w:r>
      <w:proofErr w:type="spellEnd"/>
      <w:r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к "</w:t>
      </w:r>
      <w:proofErr w:type="gramStart"/>
      <w:r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>Да-Игре</w:t>
      </w:r>
      <w:proofErr w:type="gramEnd"/>
      <w:r w:rsidRPr="00250F0D">
        <w:rPr>
          <w:rFonts w:eastAsia="Times New Roman" w:cs="Arial"/>
          <w:color w:val="222222"/>
          <w:sz w:val="22"/>
          <w:szCs w:val="22"/>
          <w:lang w:val="ru-RU" w:eastAsia="ru-RU"/>
        </w:rPr>
        <w:t>!" можно будет, начиная с 30 мая на одноименном фестивале, который будет проходить до 3 июня в 75 павильоне ВДНХ.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BC2A92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«</w:t>
      </w:r>
      <w:proofErr w:type="gramStart"/>
      <w:r w:rsidR="00BC2A92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Да-Игра</w:t>
      </w:r>
      <w:proofErr w:type="gramEnd"/>
      <w:r w:rsidR="00BC2A92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!»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BC2A92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–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BC2A92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интерактивный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BC2A92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город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BC2A92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развлечений,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BC2A92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где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BC2A92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запрос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BC2A92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BC2A92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игру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BC2A92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дети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BC2A92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BC2A92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взрослые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BC2A92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вырабатывают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AF604C">
        <w:rPr>
          <w:rFonts w:eastAsia="Times New Roman" w:cs="Arial"/>
          <w:color w:val="222222"/>
          <w:sz w:val="22"/>
          <w:szCs w:val="22"/>
          <w:lang w:val="ru-RU" w:eastAsia="ru-RU"/>
        </w:rPr>
        <w:t>вместе с ведущими учеными страны и производителями.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</w:p>
    <w:p w:rsidR="00BC2A92" w:rsidRPr="00111129" w:rsidRDefault="00BC2A92" w:rsidP="00111129">
      <w:pPr>
        <w:pStyle w:val="aa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color w:val="282828"/>
          <w:sz w:val="22"/>
          <w:szCs w:val="22"/>
        </w:rPr>
      </w:pPr>
      <w:r w:rsidRPr="00111129">
        <w:rPr>
          <w:rStyle w:val="a9"/>
          <w:rFonts w:asciiTheme="minorHAnsi" w:hAnsiTheme="minorHAnsi"/>
          <w:color w:val="282828"/>
          <w:sz w:val="22"/>
          <w:szCs w:val="22"/>
        </w:rPr>
        <w:t>Наша</w:t>
      </w:r>
      <w:r w:rsidR="00111129" w:rsidRPr="00111129">
        <w:rPr>
          <w:rStyle w:val="a9"/>
          <w:rFonts w:asciiTheme="minorHAnsi" w:hAnsiTheme="minorHAnsi"/>
          <w:color w:val="282828"/>
          <w:sz w:val="22"/>
          <w:szCs w:val="22"/>
        </w:rPr>
        <w:t xml:space="preserve"> </w:t>
      </w:r>
      <w:r w:rsidRPr="00111129">
        <w:rPr>
          <w:rStyle w:val="a9"/>
          <w:rFonts w:asciiTheme="minorHAnsi" w:hAnsiTheme="minorHAnsi"/>
          <w:color w:val="282828"/>
          <w:sz w:val="22"/>
          <w:szCs w:val="22"/>
        </w:rPr>
        <w:t>справка:</w:t>
      </w: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cs="Arial"/>
          <w:color w:val="0A0A0A"/>
          <w:sz w:val="22"/>
          <w:szCs w:val="22"/>
          <w:shd w:val="clear" w:color="auto" w:fill="FFFFFF"/>
          <w:lang w:val="ru-RU"/>
        </w:rPr>
      </w:pP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Национальная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Ассоциация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игрушечников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России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(НАИР)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–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единственная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России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профессиональная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организация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национального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масштаба,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которая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объединяет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отраслевые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предприятия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всех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уровней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ставит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своей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целью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формирование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развитие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современных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международных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стандартов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управления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бизнесом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российских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компаниях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детской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игровой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продукции.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Подробнее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см.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hyperlink r:id="rId11" w:tgtFrame="_blank" w:history="1">
        <w:r w:rsidRPr="00111129">
          <w:rPr>
            <w:rFonts w:cs="Arial"/>
            <w:color w:val="0A0A0A"/>
            <w:sz w:val="22"/>
            <w:szCs w:val="22"/>
            <w:shd w:val="clear" w:color="auto" w:fill="FFFFFF"/>
            <w:lang w:val="ru-RU"/>
          </w:rPr>
          <w:t>http://www.rnta.ru</w:t>
        </w:r>
      </w:hyperlink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cs="Arial"/>
          <w:color w:val="0A0A0A"/>
          <w:sz w:val="22"/>
          <w:szCs w:val="22"/>
          <w:shd w:val="clear" w:color="auto" w:fill="FFFFFF"/>
          <w:lang w:val="ru-RU"/>
        </w:rPr>
      </w:pP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2018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году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отмечается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100-летний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юбилей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российской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игрушки.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Отсчет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ведется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события,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когда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1918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году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инициативе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Николая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Бартрама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Москве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открылся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Музей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игрушки.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Именно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этого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момента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началась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летопись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отечественной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промышленной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игрушки,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которая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помимо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музея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получила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научные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исследования,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поддержку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открытия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экспериментальных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производств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подготовку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кадров.</w:t>
      </w:r>
    </w:p>
    <w:p w:rsidR="00BC2A92" w:rsidRPr="00111129" w:rsidRDefault="00BC2A92" w:rsidP="00BC2A92">
      <w:pPr>
        <w:ind w:left="840"/>
        <w:rPr>
          <w:rFonts w:cs="Arial"/>
          <w:bCs/>
          <w:sz w:val="22"/>
          <w:szCs w:val="22"/>
          <w:lang w:val="ru-RU"/>
        </w:rPr>
      </w:pPr>
    </w:p>
    <w:p w:rsidR="00111129" w:rsidRPr="00111129" w:rsidRDefault="00BC2A92" w:rsidP="00810662">
      <w:pPr>
        <w:spacing w:after="0" w:line="240" w:lineRule="auto"/>
        <w:rPr>
          <w:rFonts w:cs="Arial"/>
          <w:bCs/>
          <w:sz w:val="22"/>
          <w:szCs w:val="22"/>
          <w:lang w:val="ru-RU"/>
        </w:rPr>
      </w:pPr>
      <w:r w:rsidRPr="00111129">
        <w:rPr>
          <w:rFonts w:cs="Arial"/>
          <w:bCs/>
          <w:sz w:val="22"/>
          <w:szCs w:val="22"/>
          <w:lang w:val="ru-RU"/>
        </w:rPr>
        <w:t>Аккредитация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Cs/>
          <w:sz w:val="22"/>
          <w:szCs w:val="22"/>
          <w:lang w:val="ru-RU"/>
        </w:rPr>
        <w:t>СМИ:</w:t>
      </w:r>
      <w:r w:rsidR="00810662">
        <w:rPr>
          <w:rFonts w:cs="Arial"/>
          <w:bCs/>
          <w:sz w:val="22"/>
          <w:szCs w:val="22"/>
          <w:lang w:val="ru-RU"/>
        </w:rPr>
        <w:t xml:space="preserve">  </w:t>
      </w:r>
      <w:r w:rsidR="00111129">
        <w:rPr>
          <w:rFonts w:cs="Arial"/>
          <w:bCs/>
          <w:sz w:val="22"/>
          <w:szCs w:val="22"/>
          <w:lang w:val="ru-RU"/>
        </w:rPr>
        <w:t>Александра Сергомасова</w:t>
      </w:r>
      <w:r w:rsidR="00810662">
        <w:rPr>
          <w:rFonts w:cs="Arial"/>
          <w:bCs/>
          <w:sz w:val="22"/>
          <w:szCs w:val="22"/>
          <w:lang w:val="ru-RU"/>
        </w:rPr>
        <w:t xml:space="preserve">, </w:t>
      </w:r>
      <w:hyperlink r:id="rId12" w:history="1">
        <w:r w:rsidR="00111129" w:rsidRPr="00671E51">
          <w:rPr>
            <w:rStyle w:val="a3"/>
            <w:rFonts w:cs="Arial"/>
            <w:bCs/>
            <w:sz w:val="22"/>
            <w:szCs w:val="22"/>
          </w:rPr>
          <w:t>pr</w:t>
        </w:r>
        <w:r w:rsidR="00111129" w:rsidRPr="00671E51">
          <w:rPr>
            <w:rStyle w:val="a3"/>
            <w:rFonts w:cs="Arial"/>
            <w:bCs/>
            <w:sz w:val="22"/>
            <w:szCs w:val="22"/>
            <w:lang w:val="ru-RU"/>
          </w:rPr>
          <w:t>-</w:t>
        </w:r>
        <w:r w:rsidR="00111129" w:rsidRPr="00671E51">
          <w:rPr>
            <w:rStyle w:val="a3"/>
            <w:rFonts w:cs="Arial"/>
            <w:bCs/>
            <w:sz w:val="22"/>
            <w:szCs w:val="22"/>
          </w:rPr>
          <w:t>acgi</w:t>
        </w:r>
        <w:r w:rsidR="00111129" w:rsidRPr="00671E51">
          <w:rPr>
            <w:rStyle w:val="a3"/>
            <w:rFonts w:cs="Arial"/>
            <w:bCs/>
            <w:sz w:val="22"/>
            <w:szCs w:val="22"/>
            <w:lang w:val="ru-RU"/>
          </w:rPr>
          <w:t>@</w:t>
        </w:r>
        <w:r w:rsidR="00111129" w:rsidRPr="00671E51">
          <w:rPr>
            <w:rStyle w:val="a3"/>
            <w:rFonts w:cs="Arial"/>
            <w:bCs/>
            <w:sz w:val="22"/>
            <w:szCs w:val="22"/>
          </w:rPr>
          <w:t>acgi</w:t>
        </w:r>
        <w:r w:rsidR="00111129" w:rsidRPr="00671E51">
          <w:rPr>
            <w:rStyle w:val="a3"/>
            <w:rFonts w:cs="Arial"/>
            <w:bCs/>
            <w:sz w:val="22"/>
            <w:szCs w:val="22"/>
            <w:lang w:val="ru-RU"/>
          </w:rPr>
          <w:t>.</w:t>
        </w:r>
        <w:r w:rsidR="00111129" w:rsidRPr="00671E51">
          <w:rPr>
            <w:rStyle w:val="a3"/>
            <w:rFonts w:cs="Arial"/>
            <w:bCs/>
            <w:sz w:val="22"/>
            <w:szCs w:val="22"/>
          </w:rPr>
          <w:t>ru</w:t>
        </w:r>
      </w:hyperlink>
      <w:r w:rsidR="00810662">
        <w:rPr>
          <w:rStyle w:val="a3"/>
          <w:rFonts w:cs="Arial"/>
          <w:bCs/>
          <w:sz w:val="22"/>
          <w:szCs w:val="22"/>
          <w:lang w:val="ru-RU"/>
        </w:rPr>
        <w:t xml:space="preserve">, </w:t>
      </w:r>
      <w:r w:rsidR="00111129">
        <w:rPr>
          <w:rFonts w:cs="Arial"/>
          <w:bCs/>
          <w:sz w:val="22"/>
          <w:szCs w:val="22"/>
          <w:lang w:val="ru-RU"/>
        </w:rPr>
        <w:t xml:space="preserve"> 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+7 968 843 0572 </w:t>
      </w:r>
    </w:p>
    <w:p w:rsidR="007D53E4" w:rsidRDefault="007D53E4">
      <w:pPr>
        <w:spacing w:line="240" w:lineRule="auto"/>
        <w:jc w:val="both"/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</w:pPr>
    </w:p>
    <w:p w:rsidR="007D53E4" w:rsidRDefault="007D53E4">
      <w:pPr>
        <w:spacing w:line="240" w:lineRule="auto"/>
        <w:jc w:val="both"/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</w:pPr>
      <w:r w:rsidRPr="00111129">
        <w:rPr>
          <w:rFonts w:eastAsia="Malgun Gothic" w:cs="Malgun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26FDCC6" wp14:editId="58756F25">
            <wp:simplePos x="0" y="0"/>
            <wp:positionH relativeFrom="column">
              <wp:posOffset>5391150</wp:posOffset>
            </wp:positionH>
            <wp:positionV relativeFrom="paragraph">
              <wp:posOffset>71120</wp:posOffset>
            </wp:positionV>
            <wp:extent cx="1029970" cy="1195070"/>
            <wp:effectExtent l="0" t="0" r="6350" b="8890"/>
            <wp:wrapNone/>
            <wp:docPr id="2" name="Изображение 2" descr="Ша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Шарики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3E4" w:rsidRDefault="007D53E4">
      <w:pPr>
        <w:spacing w:line="240" w:lineRule="auto"/>
        <w:jc w:val="both"/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</w:pPr>
    </w:p>
    <w:p w:rsidR="006B58CA" w:rsidRPr="00111129" w:rsidRDefault="006B58CA">
      <w:pPr>
        <w:spacing w:line="240" w:lineRule="auto"/>
        <w:jc w:val="both"/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</w:pPr>
    </w:p>
    <w:p w:rsidR="006B58CA" w:rsidRPr="00111129" w:rsidRDefault="00DE6E78">
      <w:pPr>
        <w:spacing w:line="240" w:lineRule="auto"/>
        <w:jc w:val="center"/>
        <w:rPr>
          <w:rFonts w:eastAsia="Malgun Gothic" w:cs="Malgun Gothic"/>
          <w:color w:val="002060"/>
          <w:sz w:val="22"/>
          <w:szCs w:val="22"/>
          <w:lang w:val="ru-RU"/>
        </w:rPr>
      </w:pP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121165,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Москва,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ул.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Студенческая,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дом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33,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стр.14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  <w:t>тел./факс: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+7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(499)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519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0281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(83)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</w:rPr>
        <w:t>e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-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</w:rPr>
        <w:t>mail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: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hyperlink r:id="rId14" w:anchor="message/_blank" w:tgtFrame="https://mail.yandex.ru/?uid=35811072&amp;login=tishkasp" w:history="1"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da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-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igra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@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acgi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.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ru</w:t>
        </w:r>
      </w:hyperlink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</w:r>
      <w:hyperlink r:id="rId15" w:anchor="message/_blank" w:tgtFrame="https://mail.yandex.ru/?uid=35811072&amp;login=tishkasp" w:history="1"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http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://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da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-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igra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.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ru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/</w:t>
        </w:r>
      </w:hyperlink>
    </w:p>
    <w:sectPr w:rsidR="006B58CA" w:rsidRPr="00111129" w:rsidSect="00111129">
      <w:pgSz w:w="11906" w:h="16838"/>
      <w:pgMar w:top="709" w:right="706" w:bottom="79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C94"/>
    <w:multiLevelType w:val="hybridMultilevel"/>
    <w:tmpl w:val="5B1813D4"/>
    <w:lvl w:ilvl="0" w:tplc="EFA8B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C439C"/>
    <w:multiLevelType w:val="hybridMultilevel"/>
    <w:tmpl w:val="15D29A62"/>
    <w:lvl w:ilvl="0" w:tplc="1386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059A5"/>
    <w:rsid w:val="00043EE0"/>
    <w:rsid w:val="000604BD"/>
    <w:rsid w:val="00111129"/>
    <w:rsid w:val="00235229"/>
    <w:rsid w:val="00250F0D"/>
    <w:rsid w:val="00495BDD"/>
    <w:rsid w:val="005E11E8"/>
    <w:rsid w:val="00677B50"/>
    <w:rsid w:val="006B58CA"/>
    <w:rsid w:val="00764150"/>
    <w:rsid w:val="007D53E4"/>
    <w:rsid w:val="007E790B"/>
    <w:rsid w:val="00810662"/>
    <w:rsid w:val="009B3470"/>
    <w:rsid w:val="00AF604C"/>
    <w:rsid w:val="00B17CB1"/>
    <w:rsid w:val="00B424BD"/>
    <w:rsid w:val="00B468C9"/>
    <w:rsid w:val="00B527FD"/>
    <w:rsid w:val="00BC2A92"/>
    <w:rsid w:val="00BC4CF3"/>
    <w:rsid w:val="00BE6EDD"/>
    <w:rsid w:val="00C44A11"/>
    <w:rsid w:val="00C504D0"/>
    <w:rsid w:val="00DE6E78"/>
    <w:rsid w:val="00F77F41"/>
    <w:rsid w:val="2ABE77D6"/>
    <w:rsid w:val="39E0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43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04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3EE0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043E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043E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7">
    <w:name w:val="Название Знак"/>
    <w:basedOn w:val="a0"/>
    <w:link w:val="a6"/>
    <w:uiPriority w:val="10"/>
    <w:rsid w:val="00043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a8">
    <w:name w:val="List Paragraph"/>
    <w:basedOn w:val="a"/>
    <w:uiPriority w:val="34"/>
    <w:qFormat/>
    <w:rsid w:val="00043EE0"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9">
    <w:name w:val="Strong"/>
    <w:basedOn w:val="a0"/>
    <w:uiPriority w:val="22"/>
    <w:qFormat/>
    <w:rsid w:val="005E11E8"/>
    <w:rPr>
      <w:b/>
      <w:bCs/>
    </w:rPr>
  </w:style>
  <w:style w:type="paragraph" w:styleId="aa">
    <w:name w:val="Normal (Web)"/>
    <w:basedOn w:val="a"/>
    <w:uiPriority w:val="99"/>
    <w:unhideWhenUsed/>
    <w:rsid w:val="00BC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43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04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3EE0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043E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043E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7">
    <w:name w:val="Название Знак"/>
    <w:basedOn w:val="a0"/>
    <w:link w:val="a6"/>
    <w:uiPriority w:val="10"/>
    <w:rsid w:val="00043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a8">
    <w:name w:val="List Paragraph"/>
    <w:basedOn w:val="a"/>
    <w:uiPriority w:val="34"/>
    <w:qFormat/>
    <w:rsid w:val="00043EE0"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9">
    <w:name w:val="Strong"/>
    <w:basedOn w:val="a0"/>
    <w:uiPriority w:val="22"/>
    <w:qFormat/>
    <w:rsid w:val="005E11E8"/>
    <w:rPr>
      <w:b/>
      <w:bCs/>
    </w:rPr>
  </w:style>
  <w:style w:type="paragraph" w:styleId="aa">
    <w:name w:val="Normal (Web)"/>
    <w:basedOn w:val="a"/>
    <w:uiPriority w:val="99"/>
    <w:unhideWhenUsed/>
    <w:rsid w:val="00BC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4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72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5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62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88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-igra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r-acgi@ac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nt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a-igra.ru/" TargetMode="External"/><Relationship Id="rId10" Type="http://schemas.openxmlformats.org/officeDocument/2006/relationships/hyperlink" Target="https://www.facebook.com/hashtag/%D0%B4%D0%B0%D0%B8%D0%B3%D1%80%D0%B0?source=feed_tex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-igra.ru" TargetMode="External"/><Relationship Id="rId14" Type="http://schemas.openxmlformats.org/officeDocument/2006/relationships/hyperlink" Target="https://e.mail.ru/compose?To=da-igra@acgi.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Тишка</dc:creator>
  <cp:lastModifiedBy>Elena</cp:lastModifiedBy>
  <cp:revision>2</cp:revision>
  <dcterms:created xsi:type="dcterms:W3CDTF">2018-05-28T08:13:00Z</dcterms:created>
  <dcterms:modified xsi:type="dcterms:W3CDTF">2018-05-28T08:13:00Z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