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CFEEA" w14:textId="21917B65" w:rsidR="009933BB" w:rsidRPr="006C0270" w:rsidRDefault="006C0270" w:rsidP="006C027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ВСТРЕЧАЙТЕ ВЕСНУ С УЛЫБКОЙ: ПЯТЬ СЕКРЕТОВ ЗАБОТЫ О ЗДОРОВЬЕ ВАШИХ ЗУБОВ </w:t>
      </w:r>
    </w:p>
    <w:p w14:paraId="408C3E56" w14:textId="77777777" w:rsidR="00A80E21" w:rsidRPr="006C0270" w:rsidRDefault="00A80E21" w:rsidP="006C027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5420BD4" w14:textId="244ECF99" w:rsidR="006C0270" w:rsidRPr="006149E7" w:rsidRDefault="006C0270" w:rsidP="006C027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Всем известно, что красивая улыбка – это ровные белые зубы. А что стоит за этим? </w:t>
      </w:r>
      <w:r w:rsidRPr="006149E7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6C0270">
        <w:rPr>
          <w:rFonts w:ascii="Times New Roman" w:hAnsi="Times New Roman" w:cs="Times New Roman"/>
          <w:b/>
          <w:sz w:val="24"/>
          <w:szCs w:val="24"/>
          <w:lang w:val="ru-RU"/>
        </w:rPr>
        <w:t>Мало</w:t>
      </w:r>
      <w:r w:rsidRPr="006149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кто задумывается о том, что красивая улыбка требует ежедневного ухода. Поверьте, полость рта ничем не отличается, например, от кожи лица. Каждый день  вы используете различные косметические средства, следите за новинками, посещаете косметолога. </w:t>
      </w:r>
    </w:p>
    <w:p w14:paraId="57A006E5" w14:textId="01CCAE7E" w:rsidR="006C0270" w:rsidRPr="006149E7" w:rsidRDefault="006C0270" w:rsidP="006C027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b/>
          <w:sz w:val="24"/>
          <w:szCs w:val="24"/>
          <w:lang w:val="ru-RU"/>
        </w:rPr>
        <w:t>Полость рта требует такого же пристального внимания и комплексного ухода.</w:t>
      </w:r>
      <w:r w:rsidRPr="006149E7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Эксперты </w:t>
      </w:r>
      <w:r w:rsidRPr="006C0270">
        <w:rPr>
          <w:rFonts w:ascii="Times New Roman" w:hAnsi="Times New Roman" w:cs="Times New Roman"/>
          <w:b/>
          <w:sz w:val="24"/>
          <w:szCs w:val="24"/>
        </w:rPr>
        <w:t>Colgate</w:t>
      </w:r>
      <w:r w:rsidRPr="006149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делятся секретами, которые позволят вашей улыбке всегда оставаться ослепительной. </w:t>
      </w:r>
    </w:p>
    <w:p w14:paraId="31355EE0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DE9FA1" w14:textId="7E7EE06B" w:rsidR="006C0270" w:rsidRPr="006149E7" w:rsidRDefault="006C0270" w:rsidP="006C027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b/>
          <w:sz w:val="24"/>
          <w:szCs w:val="24"/>
          <w:lang w:val="ru-RU"/>
        </w:rPr>
        <w:t>Секрет 1. Правильное питание – залог красивой улыбки</w:t>
      </w:r>
    </w:p>
    <w:p w14:paraId="2DB5D503" w14:textId="420E9415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sz w:val="24"/>
          <w:szCs w:val="24"/>
          <w:lang w:val="ru-RU"/>
        </w:rPr>
        <w:t>Неправильное питание, не обеспечивающее организм всеми необходимыми питательными веществами, может привести к проблемам с зубами. Для профилактики болезней зубов и пародонта в питании важны два взаимосвязанных фактора: полноценный набор пищевых продуктов и умеренная частота приема сладостей.</w:t>
      </w:r>
      <w:r w:rsidRPr="006C0270">
        <w:rPr>
          <w:rFonts w:ascii="Times New Roman" w:hAnsi="Times New Roman" w:cs="Times New Roman"/>
          <w:sz w:val="24"/>
          <w:szCs w:val="24"/>
        </w:rPr>
        <w:t> 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br/>
        <w:t>Рацион питания должен быть сбалансирован и содержать достаточное количество белков, витаминов и минеральных элементов. Важно достаточное потребление продуктов: богатых кальцием, включая молочные продукты; продукты с высоким содержанием железа (мясо, рыба, бобовые, хлебобулочные изделия из цельного зерна), продукты, богатые витамином С, который содержится в большом количестве</w:t>
      </w:r>
      <w:r w:rsidRPr="006C0270">
        <w:rPr>
          <w:rFonts w:ascii="Times New Roman" w:hAnsi="Times New Roman" w:cs="Times New Roman"/>
          <w:sz w:val="24"/>
          <w:szCs w:val="24"/>
        </w:rPr>
        <w:t> </w:t>
      </w:r>
      <w:r w:rsidR="006149E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 цитрусовых, киви, клубнике и других овощах и фруктах.</w:t>
      </w:r>
    </w:p>
    <w:p w14:paraId="33B9A41D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90A311" w14:textId="754D49DB" w:rsidR="006C0270" w:rsidRPr="006149E7" w:rsidRDefault="006C0270" w:rsidP="006C027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b/>
          <w:sz w:val="24"/>
          <w:szCs w:val="24"/>
          <w:lang w:val="ru-RU"/>
        </w:rPr>
        <w:t>Секрет 2. В стремлении к красоте оставайтесь рациональными</w:t>
      </w:r>
    </w:p>
    <w:p w14:paraId="305D9A68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sz w:val="24"/>
          <w:szCs w:val="24"/>
          <w:lang w:val="ru-RU"/>
        </w:rPr>
        <w:t>Стремясь придать своему образу роковую загадочность и добиться как можно более четких скул, легенда кино Марлен Дитрих удалила себе коренные зубы. Нужный эффект был достигнут – у нее появились ввалившиеся щеки, а высокие скулы она подчеркивала темными румянами. Скорее всего, тогда актриса не подозревала о риске преждевременного старения из-за отсутствия зубов – в те годы мало кто знал, что удаление зубов может привести к появлению новых и углублению уже имеющихся морщин.</w:t>
      </w:r>
    </w:p>
    <w:p w14:paraId="11F95962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sz w:val="24"/>
          <w:szCs w:val="24"/>
          <w:lang w:val="ru-RU"/>
        </w:rPr>
        <w:t>Все дело в том, что после удаления зуба костные перегородки, из которых формировалась зубная лунка, частично, а иногда и полностью, рассасываются, челюсть при этом изменяется в размерах. Это сразу же сказывается на форме лица и состоянии кожи вокруг рта.</w:t>
      </w:r>
    </w:p>
    <w:p w14:paraId="25E6B0A9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59E5D0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92E568" w14:textId="62FDD80E" w:rsidR="006C0270" w:rsidRPr="006149E7" w:rsidRDefault="006C0270" w:rsidP="006C027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Секрет 3. Доверяйте заботу о зубах профессионалам.</w:t>
      </w:r>
    </w:p>
    <w:p w14:paraId="420D597F" w14:textId="77777777" w:rsidR="006C0270" w:rsidRPr="006C0270" w:rsidRDefault="006C0270" w:rsidP="006C027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27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Обязательно раз в полгода посещайте стоматолога для проведения профессиональной чистки зубов и осмотра полости рта. 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Если вас беспокоят какие-либо симптомы, не ждите, пока дело примет серьезный оборот – отправляйтесь к врачу незамедлительно. </w:t>
      </w:r>
      <w:r w:rsidRPr="006C027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>Ответственное отношение и уход за своим здоровьем поможет вам избежать проблем полости рта в будущем. Но помните, что нельзя исключить какое-то звено, например, безответственно относиться к уходу за полостью рта и надеяться, что стоматолог решит все проблемы.</w:t>
      </w:r>
    </w:p>
    <w:p w14:paraId="4E48F2E8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7C8B04" w14:textId="6690B236" w:rsidR="006C0270" w:rsidRPr="006C0270" w:rsidRDefault="006C0270" w:rsidP="006C0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0270">
        <w:rPr>
          <w:rFonts w:ascii="Times New Roman" w:hAnsi="Times New Roman" w:cs="Times New Roman"/>
          <w:b/>
          <w:sz w:val="24"/>
          <w:szCs w:val="24"/>
        </w:rPr>
        <w:t>Секрет</w:t>
      </w:r>
      <w:proofErr w:type="spellEnd"/>
      <w:r w:rsidRPr="006C0270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270">
        <w:rPr>
          <w:rFonts w:ascii="Times New Roman" w:hAnsi="Times New Roman" w:cs="Times New Roman"/>
          <w:b/>
          <w:sz w:val="24"/>
          <w:szCs w:val="24"/>
        </w:rPr>
        <w:t>Красивая</w:t>
      </w:r>
      <w:proofErr w:type="spellEnd"/>
      <w:r w:rsidRPr="006C0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270">
        <w:rPr>
          <w:rFonts w:ascii="Times New Roman" w:hAnsi="Times New Roman" w:cs="Times New Roman"/>
          <w:b/>
          <w:sz w:val="24"/>
          <w:szCs w:val="24"/>
        </w:rPr>
        <w:t>улыбка</w:t>
      </w:r>
      <w:proofErr w:type="spellEnd"/>
      <w:r w:rsidRPr="006C027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C0270">
        <w:rPr>
          <w:rFonts w:ascii="Times New Roman" w:hAnsi="Times New Roman" w:cs="Times New Roman"/>
          <w:b/>
          <w:sz w:val="24"/>
          <w:szCs w:val="24"/>
        </w:rPr>
        <w:t>здоровая</w:t>
      </w:r>
      <w:proofErr w:type="spellEnd"/>
      <w:r w:rsidRPr="006C0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270">
        <w:rPr>
          <w:rFonts w:ascii="Times New Roman" w:hAnsi="Times New Roman" w:cs="Times New Roman"/>
          <w:b/>
          <w:sz w:val="24"/>
          <w:szCs w:val="24"/>
        </w:rPr>
        <w:t>улыбка</w:t>
      </w:r>
      <w:proofErr w:type="spellEnd"/>
    </w:p>
    <w:p w14:paraId="3AEE0360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sz w:val="24"/>
          <w:szCs w:val="24"/>
          <w:lang w:val="ru-RU"/>
        </w:rPr>
        <w:t>Здоровье полости рта значительно влияет на общее ощущение благополучия.</w:t>
      </w:r>
    </w:p>
    <w:p w14:paraId="58045B81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Ежедневный профилактический уход, который включает чистку зубов щеткой и </w:t>
      </w:r>
      <w:r w:rsidRPr="006C0270">
        <w:rPr>
          <w:rFonts w:ascii="Times New Roman" w:hAnsi="Times New Roman" w:cs="Times New Roman"/>
          <w:sz w:val="24"/>
          <w:szCs w:val="24"/>
          <w:lang w:val="ru-RU"/>
        </w:rPr>
        <w:t>использование ополаскивателей в течение дня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t>, позволяет решить проблему до того, как она приобретет серьезный характер, сделать ее менее болезненной, дорогостоящей и раздражающей, чем при лечении уже запущенных заболеваний.</w:t>
      </w:r>
    </w:p>
    <w:p w14:paraId="3A3757B4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sz w:val="24"/>
          <w:szCs w:val="24"/>
          <w:lang w:val="ru-RU"/>
        </w:rPr>
        <w:t>Выполняйте эти простые процедуры каждый день и ваша улыбка будет в безопасности:</w:t>
      </w:r>
    </w:p>
    <w:p w14:paraId="782C672F" w14:textId="77777777" w:rsidR="006C0270" w:rsidRPr="006C0270" w:rsidRDefault="006C0270" w:rsidP="006C02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270">
        <w:rPr>
          <w:rFonts w:ascii="Times New Roman" w:eastAsia="Times New Roman" w:hAnsi="Times New Roman" w:cs="Times New Roman"/>
          <w:sz w:val="24"/>
          <w:szCs w:val="24"/>
          <w:lang w:val="ru-RU"/>
        </w:rPr>
        <w:t>Чистите зубы щёткой не менее двух раз в день</w:t>
      </w:r>
    </w:p>
    <w:p w14:paraId="5A7F6B43" w14:textId="77777777" w:rsidR="006C0270" w:rsidRPr="006C0270" w:rsidRDefault="006C0270" w:rsidP="006C02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270">
        <w:rPr>
          <w:rFonts w:ascii="Times New Roman" w:eastAsia="Times New Roman" w:hAnsi="Times New Roman" w:cs="Times New Roman"/>
          <w:sz w:val="24"/>
          <w:szCs w:val="24"/>
          <w:lang w:val="ru-RU"/>
        </w:rPr>
        <w:t>Ежедневно пользуйтесь ополаскивателем после приема пищи;</w:t>
      </w:r>
    </w:p>
    <w:p w14:paraId="1AC4F52F" w14:textId="3388CF2C" w:rsidR="006C0270" w:rsidRPr="006C0270" w:rsidRDefault="006C0270" w:rsidP="006C02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270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Используйте продукты для ухода за полостью рта с содержанием фтора, в том числе и фторсодержащую зубную пасту.</w:t>
      </w:r>
    </w:p>
    <w:p w14:paraId="10FEC46C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647E8A" w14:textId="57D21788" w:rsidR="006C0270" w:rsidRPr="006149E7" w:rsidRDefault="006C0270" w:rsidP="006C027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b/>
          <w:sz w:val="24"/>
          <w:szCs w:val="24"/>
          <w:lang w:val="ru-RU"/>
        </w:rPr>
        <w:t>Секрет 5.  Правильно подбирайте средства  для ухода за вашей идеальной улыбкой</w:t>
      </w:r>
    </w:p>
    <w:p w14:paraId="1E571AE0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sz w:val="24"/>
          <w:szCs w:val="24"/>
          <w:lang w:val="ru-RU"/>
        </w:rPr>
        <w:t>Кариес и другие заболевания иногда подкрадываются незаметно и начинают беспокоить только тогда, когда зуб уже не спасти. Правильно подобранные продукты по уходу за полостью рта обеспечат правильный и эффективный уход. Подбирайте качественную зубную пасту: для профилактики заболеваний полости рта зубная паста должна содержать фториды, а для лечения и предотвращения заболеваний десен противовоспалительные вещества.</w:t>
      </w:r>
      <w:r w:rsidRPr="006C0270">
        <w:rPr>
          <w:rFonts w:ascii="Times New Roman" w:hAnsi="Times New Roman" w:cs="Times New Roman"/>
          <w:sz w:val="24"/>
          <w:szCs w:val="24"/>
        </w:rPr>
        <w:t> </w:t>
      </w:r>
    </w:p>
    <w:p w14:paraId="0EAEB355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sz w:val="24"/>
          <w:szCs w:val="24"/>
          <w:lang w:val="ru-RU"/>
        </w:rPr>
        <w:t>Подбирать зубную пасту лучше всего в соответствии с вашим потребностями, обращая внимание на индивидуальные особености. Отбеливающая зубная паста может осветлить эмаль на несколько тонов, но пользоваться ею</w:t>
      </w:r>
      <w:r w:rsidRPr="006C0270">
        <w:rPr>
          <w:rFonts w:ascii="Times New Roman" w:hAnsi="Times New Roman" w:cs="Times New Roman"/>
          <w:sz w:val="24"/>
          <w:szCs w:val="24"/>
        </w:rPr>
        <w:t> 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t>лучше вместе с обычной, используя одну утром, а другую – вечером. Для профилактики кариеса паста должна содержать соединения фтора, а для лечения и предотвращения заболеваний десен -</w:t>
      </w:r>
      <w:r w:rsidRPr="006C0270">
        <w:rPr>
          <w:rFonts w:ascii="Times New Roman" w:hAnsi="Times New Roman" w:cs="Times New Roman"/>
          <w:sz w:val="24"/>
          <w:szCs w:val="24"/>
        </w:rPr>
        <w:t> 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t>противовоспалительные</w:t>
      </w:r>
      <w:r w:rsidRPr="006C0270">
        <w:rPr>
          <w:rFonts w:ascii="Times New Roman" w:hAnsi="Times New Roman" w:cs="Times New Roman"/>
          <w:sz w:val="24"/>
          <w:szCs w:val="24"/>
        </w:rPr>
        <w:t> 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t>вещества.</w:t>
      </w:r>
    </w:p>
    <w:p w14:paraId="5F2280F2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B99F2D" w14:textId="4453C98A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того, чтобы отвечать индивидуальным потребностям каждого, </w:t>
      </w:r>
      <w:r w:rsidRPr="006C0270">
        <w:rPr>
          <w:rFonts w:ascii="Times New Roman" w:hAnsi="Times New Roman" w:cs="Times New Roman"/>
          <w:sz w:val="24"/>
          <w:szCs w:val="24"/>
        </w:rPr>
        <w:t>Colgate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разработал новую линейку продукции «Древние секреты».  </w:t>
      </w:r>
      <w:r w:rsidRPr="00B55F7F">
        <w:rPr>
          <w:rFonts w:ascii="Times New Roman" w:hAnsi="Times New Roman" w:cs="Times New Roman"/>
          <w:b/>
          <w:sz w:val="24"/>
          <w:szCs w:val="24"/>
        </w:rPr>
        <w:t>Colgate</w:t>
      </w:r>
      <w:r w:rsidRPr="006149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«Древние секреты»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 – это идеальный баланс технологий </w:t>
      </w:r>
      <w:r w:rsidRPr="006C0270">
        <w:rPr>
          <w:rFonts w:ascii="Times New Roman" w:hAnsi="Times New Roman" w:cs="Times New Roman"/>
          <w:sz w:val="24"/>
          <w:szCs w:val="24"/>
        </w:rPr>
        <w:t>Colgate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 и природных ингредиентов, упоминавшихся еще в древних китайских рецептах: цветок лотоса, морские водоросли и соль, масло алоэ и лимон</w:t>
      </w:r>
      <w:r w:rsidR="006149E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11C6453" w14:textId="3147FA2A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sz w:val="24"/>
          <w:szCs w:val="24"/>
          <w:lang w:val="ru-RU"/>
        </w:rPr>
        <w:t>В премиальную линейку п</w:t>
      </w:r>
      <w:r w:rsidR="00B55F7F" w:rsidRPr="006149E7">
        <w:rPr>
          <w:rFonts w:ascii="Times New Roman" w:hAnsi="Times New Roman" w:cs="Times New Roman"/>
          <w:sz w:val="24"/>
          <w:szCs w:val="24"/>
          <w:lang w:val="ru-RU"/>
        </w:rPr>
        <w:t>родукции входят зубные пасты,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 зубные щетки</w:t>
      </w:r>
      <w:r w:rsidR="00B55F7F"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 и ополаскиватель для полости рта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941C254" w14:textId="400BD905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Зубная паста </w:t>
      </w:r>
      <w:r w:rsidRPr="006C0270">
        <w:rPr>
          <w:rFonts w:ascii="Times New Roman" w:hAnsi="Times New Roman" w:cs="Times New Roman"/>
          <w:sz w:val="24"/>
          <w:szCs w:val="24"/>
        </w:rPr>
        <w:t>Colgate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 «Древние секреты» с экстрактом листьев и цветков лотоса успокаивает, охлаждает и  при регулярном использовании помогает поддерживать здоровье десен. 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br/>
        <w:t xml:space="preserve">Зубная паста с солью и экстрактом морских водорослей подходит для безопасного восстановления естественной белизны, а паста с экстрактом масла лимона и алоэ обеспечивает ощущение свежести во всей полости рта на протяжении дня. Каждая упаковка зубной пасты </w:t>
      </w:r>
      <w:r w:rsidRPr="006C0270">
        <w:rPr>
          <w:rFonts w:ascii="Times New Roman" w:hAnsi="Times New Roman" w:cs="Times New Roman"/>
          <w:sz w:val="24"/>
          <w:szCs w:val="24"/>
        </w:rPr>
        <w:t>Colgate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 хранит тайное послание для всех, кто желает совершить путешествие в Древний Китай и раскрыть секреты здоровья</w:t>
      </w:r>
      <w:r w:rsidR="00B55F7F"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 и долголетия.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br/>
      </w:r>
      <w:r w:rsidR="00B55F7F"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Ополаскиватель </w:t>
      </w:r>
      <w:r w:rsidR="00B55F7F">
        <w:rPr>
          <w:rFonts w:ascii="Times New Roman" w:hAnsi="Times New Roman" w:cs="Times New Roman"/>
          <w:sz w:val="24"/>
          <w:szCs w:val="24"/>
        </w:rPr>
        <w:t>Colgate</w:t>
      </w:r>
      <w:r w:rsidR="00B55F7F"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 «Древние секреты» с солью и экстрактом жимолости проникает в труднодоступные для зубной пасты и щетки места, уничтожает бактерии, освежает дыхание и обеспечивает комплексную защиту между чистками.</w:t>
      </w:r>
    </w:p>
    <w:p w14:paraId="39BFF656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Для правильного ухода за зубами лучше всего пользоваться комплексно зубной пастой и ополаскивателем. Такой уход в 3 раза более эффективен по сравнению с обычной чисткой зубов без использования ополаскивателя и обеспечивает максимальную защиту от бактерий даже после приема пищи.  </w:t>
      </w:r>
    </w:p>
    <w:p w14:paraId="1AC90C3A" w14:textId="130A8661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Узнать подробнее о новой серии продукции  </w:t>
      </w:r>
      <w:r>
        <w:rPr>
          <w:rFonts w:ascii="Times New Roman" w:hAnsi="Times New Roman" w:cs="Times New Roman"/>
          <w:sz w:val="24"/>
          <w:szCs w:val="24"/>
        </w:rPr>
        <w:t>Colgate</w:t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«Древние секреты» можно на сайте: </w:t>
      </w:r>
      <w:r w:rsidR="005E05BB">
        <w:fldChar w:fldCharType="begin"/>
      </w:r>
      <w:r w:rsidR="005E05BB" w:rsidRPr="006149E7">
        <w:rPr>
          <w:lang w:val="ru-RU"/>
        </w:rPr>
        <w:instrText xml:space="preserve"> </w:instrText>
      </w:r>
      <w:r w:rsidR="005E05BB">
        <w:instrText>HYPERLINK</w:instrText>
      </w:r>
      <w:r w:rsidR="005E05BB" w:rsidRPr="006149E7">
        <w:rPr>
          <w:lang w:val="ru-RU"/>
        </w:rPr>
        <w:instrText xml:space="preserve"> "</w:instrText>
      </w:r>
      <w:r w:rsidR="005E05BB">
        <w:instrText>http</w:instrText>
      </w:r>
      <w:r w:rsidR="005E05BB" w:rsidRPr="006149E7">
        <w:rPr>
          <w:lang w:val="ru-RU"/>
        </w:rPr>
        <w:instrText>://</w:instrText>
      </w:r>
      <w:r w:rsidR="005E05BB">
        <w:instrText>www</w:instrText>
      </w:r>
      <w:r w:rsidR="005E05BB" w:rsidRPr="006149E7">
        <w:rPr>
          <w:lang w:val="ru-RU"/>
        </w:rPr>
        <w:instrText>.</w:instrText>
      </w:r>
      <w:r w:rsidR="005E05BB">
        <w:instrText>colgatesecrets</w:instrText>
      </w:r>
      <w:r w:rsidR="005E05BB" w:rsidRPr="006149E7">
        <w:rPr>
          <w:lang w:val="ru-RU"/>
        </w:rPr>
        <w:instrText>.</w:instrText>
      </w:r>
      <w:r w:rsidR="005E05BB">
        <w:instrText>ru</w:instrText>
      </w:r>
      <w:r w:rsidR="005E05BB" w:rsidRPr="006149E7">
        <w:rPr>
          <w:lang w:val="ru-RU"/>
        </w:rPr>
        <w:instrText xml:space="preserve">" </w:instrText>
      </w:r>
      <w:r w:rsidR="005E05BB">
        <w:fldChar w:fldCharType="separate"/>
      </w:r>
      <w:r w:rsidRPr="006C0270">
        <w:rPr>
          <w:rStyle w:val="Hyperlink"/>
          <w:rFonts w:ascii="Times New Roman" w:hAnsi="Times New Roman" w:cs="Times New Roman"/>
          <w:sz w:val="24"/>
          <w:szCs w:val="24"/>
        </w:rPr>
        <w:t>www</w:t>
      </w:r>
      <w:r w:rsidRPr="006149E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6C0270">
        <w:rPr>
          <w:rStyle w:val="Hyperlink"/>
          <w:rFonts w:ascii="Times New Roman" w:hAnsi="Times New Roman" w:cs="Times New Roman"/>
          <w:sz w:val="24"/>
          <w:szCs w:val="24"/>
        </w:rPr>
        <w:t>colgatesecrets</w:t>
      </w:r>
      <w:proofErr w:type="spellEnd"/>
      <w:r w:rsidRPr="006149E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6C0270">
        <w:rPr>
          <w:rStyle w:val="Hyperlink"/>
          <w:rFonts w:ascii="Times New Roman" w:hAnsi="Times New Roman" w:cs="Times New Roman"/>
          <w:sz w:val="24"/>
          <w:szCs w:val="24"/>
        </w:rPr>
        <w:t>ru</w:t>
      </w:r>
      <w:proofErr w:type="spellEnd"/>
      <w:r w:rsidRPr="006149E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="005E05BB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6149E7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2DE6BC47" w14:textId="77777777" w:rsidR="006C0270" w:rsidRPr="006149E7" w:rsidRDefault="006C0270" w:rsidP="006C02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E7">
        <w:rPr>
          <w:rFonts w:ascii="Times New Roman" w:hAnsi="Times New Roman" w:cs="Times New Roman"/>
          <w:sz w:val="24"/>
          <w:szCs w:val="24"/>
          <w:lang w:val="ru-RU"/>
        </w:rPr>
        <w:t>Внимание к здоровью полости рта и комплексный уход с использованием качественных средств гигиены помогут вам сохранить красивую улыбку – непременный атрибут привлекательной внешности успешного человека.</w:t>
      </w:r>
      <w:bookmarkStart w:id="0" w:name="_GoBack"/>
      <w:bookmarkEnd w:id="0"/>
    </w:p>
    <w:p w14:paraId="3E077CA3" w14:textId="77777777" w:rsidR="009C30D9" w:rsidRPr="006C0270" w:rsidRDefault="009C30D9" w:rsidP="006C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B0198E1" w14:textId="77777777" w:rsidR="00AC1C69" w:rsidRPr="006C0270" w:rsidRDefault="00AC1C69" w:rsidP="006C02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752D382" w14:textId="77777777" w:rsidR="0073239F" w:rsidRPr="006C0270" w:rsidRDefault="00FB43FB" w:rsidP="006C0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2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компании </w:t>
      </w:r>
      <w:r w:rsidRPr="006C0270">
        <w:rPr>
          <w:rFonts w:ascii="Times New Roman" w:hAnsi="Times New Roman" w:cs="Times New Roman"/>
          <w:b/>
          <w:sz w:val="24"/>
          <w:szCs w:val="24"/>
        </w:rPr>
        <w:t>Colgate</w:t>
      </w:r>
      <w:r w:rsidR="0073239F" w:rsidRPr="006C02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F88E356" w14:textId="77777777" w:rsidR="00104460" w:rsidRPr="006C0270" w:rsidRDefault="0066074E" w:rsidP="006C0270">
      <w:pPr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6C0270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Бренд </w:t>
      </w:r>
      <w:r w:rsidR="00677572" w:rsidRPr="006C0270">
        <w:rPr>
          <w:rFonts w:ascii="Times New Roman" w:hAnsi="Times New Roman" w:cs="Times New Roman"/>
          <w:color w:val="262626"/>
          <w:sz w:val="24"/>
          <w:szCs w:val="24"/>
        </w:rPr>
        <w:t>Colgate</w:t>
      </w:r>
      <w:r w:rsidR="00677572" w:rsidRPr="006C0270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присутствует на российском рынке </w:t>
      </w:r>
      <w:r w:rsidR="00677572" w:rsidRPr="006C0270">
        <w:rPr>
          <w:rFonts w:ascii="Times New Roman" w:hAnsi="Times New Roman" w:cs="Times New Roman"/>
          <w:color w:val="262626"/>
          <w:sz w:val="24"/>
          <w:szCs w:val="24"/>
        </w:rPr>
        <w:t>c</w:t>
      </w:r>
      <w:r w:rsidR="00677572" w:rsidRPr="006C0270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1992 года. Более 20 лет компания представляет комплексные решения для ухода за полостью рта для всей семьи. Портфел</w:t>
      </w:r>
      <w:r w:rsidR="00E95063" w:rsidRPr="006C0270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ь </w:t>
      </w:r>
      <w:r w:rsidR="00E95063" w:rsidRPr="006C0270">
        <w:rPr>
          <w:rFonts w:ascii="Times New Roman" w:hAnsi="Times New Roman" w:cs="Times New Roman"/>
          <w:color w:val="262626"/>
          <w:sz w:val="24"/>
          <w:szCs w:val="24"/>
        </w:rPr>
        <w:t>Colgate</w:t>
      </w:r>
      <w:r w:rsidR="00E95063" w:rsidRPr="006C0270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="00677572" w:rsidRPr="006C0270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насчитывает более десяти линеек, каждая из которых направлена на решение специфических проблем полости рта. Ежегодно </w:t>
      </w:r>
      <w:r w:rsidR="00E95063" w:rsidRPr="006C0270">
        <w:rPr>
          <w:rFonts w:ascii="Times New Roman" w:hAnsi="Times New Roman" w:cs="Times New Roman"/>
          <w:color w:val="262626"/>
          <w:sz w:val="24"/>
          <w:szCs w:val="24"/>
          <w:lang w:val="ru-RU"/>
        </w:rPr>
        <w:t>бренд</w:t>
      </w:r>
      <w:r w:rsidR="00677572" w:rsidRPr="006C0270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="00677572" w:rsidRPr="006C0270">
        <w:rPr>
          <w:rFonts w:ascii="Times New Roman" w:hAnsi="Times New Roman" w:cs="Times New Roman"/>
          <w:color w:val="262626"/>
          <w:sz w:val="24"/>
          <w:szCs w:val="24"/>
        </w:rPr>
        <w:t>Colgate</w:t>
      </w:r>
      <w:r w:rsidR="00677572" w:rsidRPr="006C0270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внедряет инновационные продукты на рынок, продолжая заботиться о своих потребителях и их улыбках.</w:t>
      </w:r>
    </w:p>
    <w:p w14:paraId="266B0D05" w14:textId="2E8B5582" w:rsidR="0028505E" w:rsidRPr="006C0270" w:rsidRDefault="0028505E" w:rsidP="006C027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8505E" w:rsidRPr="006C0270" w:rsidSect="00AC1C69">
      <w:headerReference w:type="default" r:id="rId9"/>
      <w:pgSz w:w="12240" w:h="15840"/>
      <w:pgMar w:top="180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DEEB0" w14:textId="77777777" w:rsidR="005E05BB" w:rsidRDefault="005E05BB" w:rsidP="004160E5">
      <w:pPr>
        <w:spacing w:after="0" w:line="240" w:lineRule="auto"/>
      </w:pPr>
      <w:r>
        <w:separator/>
      </w:r>
    </w:p>
  </w:endnote>
  <w:endnote w:type="continuationSeparator" w:id="0">
    <w:p w14:paraId="68B30A8D" w14:textId="77777777" w:rsidR="005E05BB" w:rsidRDefault="005E05BB" w:rsidP="0041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6F506" w14:textId="77777777" w:rsidR="005E05BB" w:rsidRDefault="005E05BB" w:rsidP="004160E5">
      <w:pPr>
        <w:spacing w:after="0" w:line="240" w:lineRule="auto"/>
      </w:pPr>
      <w:r>
        <w:separator/>
      </w:r>
    </w:p>
  </w:footnote>
  <w:footnote w:type="continuationSeparator" w:id="0">
    <w:p w14:paraId="57C7B8C7" w14:textId="77777777" w:rsidR="005E05BB" w:rsidRDefault="005E05BB" w:rsidP="0041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1300D" w14:textId="77777777" w:rsidR="00E062F3" w:rsidRDefault="00E062F3" w:rsidP="005F399F">
    <w:pPr>
      <w:pStyle w:val="Header"/>
      <w:jc w:val="center"/>
    </w:pPr>
    <w:r>
      <w:rPr>
        <w:noProof/>
        <w:lang w:val="ru-RU" w:eastAsia="ru-RU"/>
      </w:rPr>
      <w:drawing>
        <wp:inline distT="0" distB="0" distL="0" distR="0" wp14:anchorId="7613333B" wp14:editId="59A16321">
          <wp:extent cx="1943100" cy="403030"/>
          <wp:effectExtent l="0" t="0" r="0" b="3810"/>
          <wp:docPr id="2" name="Picture 2" descr="Macintosh HD:Users:daria.lvova:Desktop:Colgate_(logo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ia.lvova:Desktop:Colgate_(logo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82" cy="403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5E22"/>
    <w:multiLevelType w:val="hybridMultilevel"/>
    <w:tmpl w:val="1130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D84"/>
    <w:multiLevelType w:val="hybridMultilevel"/>
    <w:tmpl w:val="13B2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40CF6"/>
    <w:multiLevelType w:val="hybridMultilevel"/>
    <w:tmpl w:val="B99E8164"/>
    <w:lvl w:ilvl="0" w:tplc="6128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6B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C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1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EB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66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0B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2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85517B"/>
    <w:multiLevelType w:val="multilevel"/>
    <w:tmpl w:val="687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Lyamsheva">
    <w15:presenceInfo w15:providerId="None" w15:userId="Maria Lyamsh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54"/>
    <w:rsid w:val="00004D9F"/>
    <w:rsid w:val="00012799"/>
    <w:rsid w:val="00024393"/>
    <w:rsid w:val="00035539"/>
    <w:rsid w:val="00040351"/>
    <w:rsid w:val="00042224"/>
    <w:rsid w:val="00046034"/>
    <w:rsid w:val="00046E6F"/>
    <w:rsid w:val="000473B9"/>
    <w:rsid w:val="000501D7"/>
    <w:rsid w:val="0005134F"/>
    <w:rsid w:val="000515AC"/>
    <w:rsid w:val="0005192F"/>
    <w:rsid w:val="000668F7"/>
    <w:rsid w:val="00071DF4"/>
    <w:rsid w:val="00074464"/>
    <w:rsid w:val="000844D3"/>
    <w:rsid w:val="00084A86"/>
    <w:rsid w:val="0009383E"/>
    <w:rsid w:val="000A2706"/>
    <w:rsid w:val="000A675D"/>
    <w:rsid w:val="000A79D1"/>
    <w:rsid w:val="000A7BEC"/>
    <w:rsid w:val="000C17EF"/>
    <w:rsid w:val="000D47A5"/>
    <w:rsid w:val="000D713F"/>
    <w:rsid w:val="000E0B9B"/>
    <w:rsid w:val="000E3EC9"/>
    <w:rsid w:val="000E5741"/>
    <w:rsid w:val="000F557F"/>
    <w:rsid w:val="00102938"/>
    <w:rsid w:val="00104460"/>
    <w:rsid w:val="00123AD0"/>
    <w:rsid w:val="0012475A"/>
    <w:rsid w:val="00124E7C"/>
    <w:rsid w:val="001257C0"/>
    <w:rsid w:val="001304A6"/>
    <w:rsid w:val="0013108E"/>
    <w:rsid w:val="00136DAD"/>
    <w:rsid w:val="00140236"/>
    <w:rsid w:val="00140368"/>
    <w:rsid w:val="001429F3"/>
    <w:rsid w:val="00142AD2"/>
    <w:rsid w:val="0014685E"/>
    <w:rsid w:val="001529A8"/>
    <w:rsid w:val="00156C11"/>
    <w:rsid w:val="00174CC8"/>
    <w:rsid w:val="00186746"/>
    <w:rsid w:val="00187D95"/>
    <w:rsid w:val="001913F5"/>
    <w:rsid w:val="00192291"/>
    <w:rsid w:val="001933CD"/>
    <w:rsid w:val="001946E1"/>
    <w:rsid w:val="001A3F72"/>
    <w:rsid w:val="001B0E6C"/>
    <w:rsid w:val="001C047F"/>
    <w:rsid w:val="001D030F"/>
    <w:rsid w:val="001D1EB9"/>
    <w:rsid w:val="001E64DE"/>
    <w:rsid w:val="001E731E"/>
    <w:rsid w:val="001F0655"/>
    <w:rsid w:val="001F4501"/>
    <w:rsid w:val="00205081"/>
    <w:rsid w:val="00225116"/>
    <w:rsid w:val="0022625B"/>
    <w:rsid w:val="0024346A"/>
    <w:rsid w:val="00253DA5"/>
    <w:rsid w:val="002577C6"/>
    <w:rsid w:val="002640A2"/>
    <w:rsid w:val="00275855"/>
    <w:rsid w:val="002822D3"/>
    <w:rsid w:val="0028505E"/>
    <w:rsid w:val="002A0AED"/>
    <w:rsid w:val="002A64D6"/>
    <w:rsid w:val="002B10EE"/>
    <w:rsid w:val="002C1CFD"/>
    <w:rsid w:val="002D0E9F"/>
    <w:rsid w:val="002D1177"/>
    <w:rsid w:val="002D2880"/>
    <w:rsid w:val="002D4BA7"/>
    <w:rsid w:val="002D4C54"/>
    <w:rsid w:val="002D68D3"/>
    <w:rsid w:val="002E0A22"/>
    <w:rsid w:val="002F7ECF"/>
    <w:rsid w:val="00303D6F"/>
    <w:rsid w:val="00310926"/>
    <w:rsid w:val="00313B78"/>
    <w:rsid w:val="00321DE1"/>
    <w:rsid w:val="003230D2"/>
    <w:rsid w:val="00324893"/>
    <w:rsid w:val="00326DF7"/>
    <w:rsid w:val="0033405D"/>
    <w:rsid w:val="00335530"/>
    <w:rsid w:val="0034114E"/>
    <w:rsid w:val="00356F96"/>
    <w:rsid w:val="00372C14"/>
    <w:rsid w:val="003738E1"/>
    <w:rsid w:val="00383EDC"/>
    <w:rsid w:val="00394641"/>
    <w:rsid w:val="00397451"/>
    <w:rsid w:val="003A3810"/>
    <w:rsid w:val="003B2F6A"/>
    <w:rsid w:val="003C15E7"/>
    <w:rsid w:val="003D0844"/>
    <w:rsid w:val="003D1F4E"/>
    <w:rsid w:val="003D3460"/>
    <w:rsid w:val="003D5AF6"/>
    <w:rsid w:val="003E1333"/>
    <w:rsid w:val="003F0119"/>
    <w:rsid w:val="003F02F0"/>
    <w:rsid w:val="003F0973"/>
    <w:rsid w:val="003F1AFA"/>
    <w:rsid w:val="00407031"/>
    <w:rsid w:val="00412644"/>
    <w:rsid w:val="004160E5"/>
    <w:rsid w:val="004161A9"/>
    <w:rsid w:val="00416801"/>
    <w:rsid w:val="0042119C"/>
    <w:rsid w:val="00423AE1"/>
    <w:rsid w:val="0043239D"/>
    <w:rsid w:val="00435EB0"/>
    <w:rsid w:val="00451BAB"/>
    <w:rsid w:val="00463E43"/>
    <w:rsid w:val="00474D48"/>
    <w:rsid w:val="004806F0"/>
    <w:rsid w:val="004822F6"/>
    <w:rsid w:val="004867D5"/>
    <w:rsid w:val="00487FFB"/>
    <w:rsid w:val="004900CF"/>
    <w:rsid w:val="00490FCA"/>
    <w:rsid w:val="00497CA0"/>
    <w:rsid w:val="004A3BF6"/>
    <w:rsid w:val="004E0C3F"/>
    <w:rsid w:val="004E45FC"/>
    <w:rsid w:val="004E4A49"/>
    <w:rsid w:val="004E723D"/>
    <w:rsid w:val="004F3102"/>
    <w:rsid w:val="004F6BBC"/>
    <w:rsid w:val="00505312"/>
    <w:rsid w:val="00513421"/>
    <w:rsid w:val="00516EFB"/>
    <w:rsid w:val="00517D78"/>
    <w:rsid w:val="00521D75"/>
    <w:rsid w:val="00524751"/>
    <w:rsid w:val="005250F0"/>
    <w:rsid w:val="005349B0"/>
    <w:rsid w:val="0054392D"/>
    <w:rsid w:val="0054611F"/>
    <w:rsid w:val="00552E81"/>
    <w:rsid w:val="005538BB"/>
    <w:rsid w:val="005570EB"/>
    <w:rsid w:val="00573DC7"/>
    <w:rsid w:val="005779D2"/>
    <w:rsid w:val="00586369"/>
    <w:rsid w:val="005903D4"/>
    <w:rsid w:val="00595018"/>
    <w:rsid w:val="00597E48"/>
    <w:rsid w:val="005A05CB"/>
    <w:rsid w:val="005A3D2F"/>
    <w:rsid w:val="005B206D"/>
    <w:rsid w:val="005B487B"/>
    <w:rsid w:val="005D6B27"/>
    <w:rsid w:val="005E05BB"/>
    <w:rsid w:val="005E500C"/>
    <w:rsid w:val="005F3143"/>
    <w:rsid w:val="005F399F"/>
    <w:rsid w:val="0060048C"/>
    <w:rsid w:val="00605245"/>
    <w:rsid w:val="006070EF"/>
    <w:rsid w:val="00610F1C"/>
    <w:rsid w:val="00612AC5"/>
    <w:rsid w:val="006149E7"/>
    <w:rsid w:val="00620CE7"/>
    <w:rsid w:val="00634ED6"/>
    <w:rsid w:val="00634F88"/>
    <w:rsid w:val="00636E19"/>
    <w:rsid w:val="006507D7"/>
    <w:rsid w:val="006511E7"/>
    <w:rsid w:val="006515AC"/>
    <w:rsid w:val="00651AFD"/>
    <w:rsid w:val="006553D7"/>
    <w:rsid w:val="0065690D"/>
    <w:rsid w:val="0066016A"/>
    <w:rsid w:val="0066074E"/>
    <w:rsid w:val="00677572"/>
    <w:rsid w:val="006927D3"/>
    <w:rsid w:val="00697D7F"/>
    <w:rsid w:val="006A60A5"/>
    <w:rsid w:val="006B58F0"/>
    <w:rsid w:val="006B76C7"/>
    <w:rsid w:val="006C0270"/>
    <w:rsid w:val="00715982"/>
    <w:rsid w:val="007176C8"/>
    <w:rsid w:val="00717FDE"/>
    <w:rsid w:val="0072332D"/>
    <w:rsid w:val="0073239F"/>
    <w:rsid w:val="00740ED2"/>
    <w:rsid w:val="00743848"/>
    <w:rsid w:val="00747796"/>
    <w:rsid w:val="0075372E"/>
    <w:rsid w:val="00757D2B"/>
    <w:rsid w:val="00762770"/>
    <w:rsid w:val="00775BD2"/>
    <w:rsid w:val="007857AF"/>
    <w:rsid w:val="00787EB4"/>
    <w:rsid w:val="00790E33"/>
    <w:rsid w:val="007A2AEB"/>
    <w:rsid w:val="007A4309"/>
    <w:rsid w:val="007A6F12"/>
    <w:rsid w:val="007D3B0D"/>
    <w:rsid w:val="007E0F32"/>
    <w:rsid w:val="007E4169"/>
    <w:rsid w:val="007E49BE"/>
    <w:rsid w:val="007F362E"/>
    <w:rsid w:val="007F4BA9"/>
    <w:rsid w:val="00801577"/>
    <w:rsid w:val="0080324C"/>
    <w:rsid w:val="00804C13"/>
    <w:rsid w:val="008052FB"/>
    <w:rsid w:val="00807DA1"/>
    <w:rsid w:val="008130AA"/>
    <w:rsid w:val="008205F0"/>
    <w:rsid w:val="008215CA"/>
    <w:rsid w:val="0082528D"/>
    <w:rsid w:val="008320B5"/>
    <w:rsid w:val="00851AA9"/>
    <w:rsid w:val="00853BDE"/>
    <w:rsid w:val="008668C0"/>
    <w:rsid w:val="008675DD"/>
    <w:rsid w:val="00880E65"/>
    <w:rsid w:val="008867C2"/>
    <w:rsid w:val="00891BDE"/>
    <w:rsid w:val="00891F06"/>
    <w:rsid w:val="00892C09"/>
    <w:rsid w:val="008A55DD"/>
    <w:rsid w:val="008B03F2"/>
    <w:rsid w:val="008B0E92"/>
    <w:rsid w:val="008B1675"/>
    <w:rsid w:val="008B53CD"/>
    <w:rsid w:val="008B53E3"/>
    <w:rsid w:val="008C0163"/>
    <w:rsid w:val="008C03A1"/>
    <w:rsid w:val="008D3645"/>
    <w:rsid w:val="008D62E6"/>
    <w:rsid w:val="008E46D4"/>
    <w:rsid w:val="008E5BF4"/>
    <w:rsid w:val="008E7397"/>
    <w:rsid w:val="008F29A5"/>
    <w:rsid w:val="008F6789"/>
    <w:rsid w:val="008F72DD"/>
    <w:rsid w:val="009041B6"/>
    <w:rsid w:val="00910EA7"/>
    <w:rsid w:val="0091234E"/>
    <w:rsid w:val="009174DA"/>
    <w:rsid w:val="00917A72"/>
    <w:rsid w:val="00917A9C"/>
    <w:rsid w:val="009340B2"/>
    <w:rsid w:val="00955DE1"/>
    <w:rsid w:val="00963D59"/>
    <w:rsid w:val="00971EFB"/>
    <w:rsid w:val="0097478C"/>
    <w:rsid w:val="00976DF3"/>
    <w:rsid w:val="00980A12"/>
    <w:rsid w:val="00985CC1"/>
    <w:rsid w:val="009933BB"/>
    <w:rsid w:val="00997D8B"/>
    <w:rsid w:val="009B0811"/>
    <w:rsid w:val="009B394B"/>
    <w:rsid w:val="009B3E98"/>
    <w:rsid w:val="009B4206"/>
    <w:rsid w:val="009B4F75"/>
    <w:rsid w:val="009C2786"/>
    <w:rsid w:val="009C2D3A"/>
    <w:rsid w:val="009C30D9"/>
    <w:rsid w:val="009C32B5"/>
    <w:rsid w:val="009E2309"/>
    <w:rsid w:val="009E2A66"/>
    <w:rsid w:val="009F1E49"/>
    <w:rsid w:val="009F4E7D"/>
    <w:rsid w:val="00A00E54"/>
    <w:rsid w:val="00A13596"/>
    <w:rsid w:val="00A21954"/>
    <w:rsid w:val="00A300AF"/>
    <w:rsid w:val="00A32481"/>
    <w:rsid w:val="00A327F6"/>
    <w:rsid w:val="00A36AC4"/>
    <w:rsid w:val="00A43DA3"/>
    <w:rsid w:val="00A5428E"/>
    <w:rsid w:val="00A553CF"/>
    <w:rsid w:val="00A60640"/>
    <w:rsid w:val="00A63BF4"/>
    <w:rsid w:val="00A666A5"/>
    <w:rsid w:val="00A77827"/>
    <w:rsid w:val="00A80E21"/>
    <w:rsid w:val="00A93772"/>
    <w:rsid w:val="00A97A87"/>
    <w:rsid w:val="00AA221F"/>
    <w:rsid w:val="00AA59E2"/>
    <w:rsid w:val="00AB271B"/>
    <w:rsid w:val="00AB2FB3"/>
    <w:rsid w:val="00AC1C69"/>
    <w:rsid w:val="00AC22BF"/>
    <w:rsid w:val="00AD13E2"/>
    <w:rsid w:val="00AE48D8"/>
    <w:rsid w:val="00AF1EDC"/>
    <w:rsid w:val="00B02663"/>
    <w:rsid w:val="00B06A08"/>
    <w:rsid w:val="00B17F1D"/>
    <w:rsid w:val="00B260C9"/>
    <w:rsid w:val="00B317E0"/>
    <w:rsid w:val="00B323AE"/>
    <w:rsid w:val="00B32875"/>
    <w:rsid w:val="00B42AB4"/>
    <w:rsid w:val="00B51DDB"/>
    <w:rsid w:val="00B52085"/>
    <w:rsid w:val="00B556CD"/>
    <w:rsid w:val="00B55F7F"/>
    <w:rsid w:val="00B56C36"/>
    <w:rsid w:val="00B635A2"/>
    <w:rsid w:val="00B64C57"/>
    <w:rsid w:val="00B739A0"/>
    <w:rsid w:val="00B82527"/>
    <w:rsid w:val="00B83D64"/>
    <w:rsid w:val="00B87C60"/>
    <w:rsid w:val="00B9072F"/>
    <w:rsid w:val="00B924D4"/>
    <w:rsid w:val="00B92549"/>
    <w:rsid w:val="00BC54FC"/>
    <w:rsid w:val="00BD5B1E"/>
    <w:rsid w:val="00BD6EB8"/>
    <w:rsid w:val="00BF18EE"/>
    <w:rsid w:val="00BF3E29"/>
    <w:rsid w:val="00BF6D8D"/>
    <w:rsid w:val="00C01CC8"/>
    <w:rsid w:val="00C02257"/>
    <w:rsid w:val="00C0376F"/>
    <w:rsid w:val="00C10E5D"/>
    <w:rsid w:val="00C20FDA"/>
    <w:rsid w:val="00C24D4C"/>
    <w:rsid w:val="00C26237"/>
    <w:rsid w:val="00C326C4"/>
    <w:rsid w:val="00C32AE6"/>
    <w:rsid w:val="00C36316"/>
    <w:rsid w:val="00C5166A"/>
    <w:rsid w:val="00C5181F"/>
    <w:rsid w:val="00C6624B"/>
    <w:rsid w:val="00C73BA0"/>
    <w:rsid w:val="00C740CE"/>
    <w:rsid w:val="00C81649"/>
    <w:rsid w:val="00C86FAA"/>
    <w:rsid w:val="00C97756"/>
    <w:rsid w:val="00CA3AFD"/>
    <w:rsid w:val="00CA7C8A"/>
    <w:rsid w:val="00CB05D5"/>
    <w:rsid w:val="00CB0DFF"/>
    <w:rsid w:val="00CB12A3"/>
    <w:rsid w:val="00CC49C5"/>
    <w:rsid w:val="00CE0297"/>
    <w:rsid w:val="00CE1431"/>
    <w:rsid w:val="00CE14EA"/>
    <w:rsid w:val="00CE256A"/>
    <w:rsid w:val="00CF4372"/>
    <w:rsid w:val="00D000D5"/>
    <w:rsid w:val="00D009C0"/>
    <w:rsid w:val="00D0181B"/>
    <w:rsid w:val="00D024CF"/>
    <w:rsid w:val="00D05C41"/>
    <w:rsid w:val="00D13637"/>
    <w:rsid w:val="00D14C2A"/>
    <w:rsid w:val="00D2168B"/>
    <w:rsid w:val="00D230FB"/>
    <w:rsid w:val="00D25003"/>
    <w:rsid w:val="00D25A2B"/>
    <w:rsid w:val="00D3729A"/>
    <w:rsid w:val="00D42110"/>
    <w:rsid w:val="00D47559"/>
    <w:rsid w:val="00D478AA"/>
    <w:rsid w:val="00D47F28"/>
    <w:rsid w:val="00D63654"/>
    <w:rsid w:val="00D658B3"/>
    <w:rsid w:val="00D75278"/>
    <w:rsid w:val="00D758ED"/>
    <w:rsid w:val="00D86096"/>
    <w:rsid w:val="00DA015B"/>
    <w:rsid w:val="00DA7031"/>
    <w:rsid w:val="00DB3959"/>
    <w:rsid w:val="00DB5B58"/>
    <w:rsid w:val="00DC3738"/>
    <w:rsid w:val="00DC6C4F"/>
    <w:rsid w:val="00DD2400"/>
    <w:rsid w:val="00DD2E7B"/>
    <w:rsid w:val="00DF5B77"/>
    <w:rsid w:val="00DF7714"/>
    <w:rsid w:val="00E04D9D"/>
    <w:rsid w:val="00E062F3"/>
    <w:rsid w:val="00E06FE7"/>
    <w:rsid w:val="00E12666"/>
    <w:rsid w:val="00E15289"/>
    <w:rsid w:val="00E161AF"/>
    <w:rsid w:val="00E167A4"/>
    <w:rsid w:val="00E24AA3"/>
    <w:rsid w:val="00E25B31"/>
    <w:rsid w:val="00E3286A"/>
    <w:rsid w:val="00E378DA"/>
    <w:rsid w:val="00E4230B"/>
    <w:rsid w:val="00E45669"/>
    <w:rsid w:val="00E4647C"/>
    <w:rsid w:val="00E51333"/>
    <w:rsid w:val="00E53458"/>
    <w:rsid w:val="00E53ED9"/>
    <w:rsid w:val="00E6033C"/>
    <w:rsid w:val="00E60C95"/>
    <w:rsid w:val="00E6421C"/>
    <w:rsid w:val="00E66B05"/>
    <w:rsid w:val="00E67B18"/>
    <w:rsid w:val="00E722C7"/>
    <w:rsid w:val="00E80E22"/>
    <w:rsid w:val="00E86091"/>
    <w:rsid w:val="00E95063"/>
    <w:rsid w:val="00EA24FE"/>
    <w:rsid w:val="00EA4577"/>
    <w:rsid w:val="00EB036C"/>
    <w:rsid w:val="00EB7EE3"/>
    <w:rsid w:val="00EC054C"/>
    <w:rsid w:val="00EC16D2"/>
    <w:rsid w:val="00ED4C25"/>
    <w:rsid w:val="00ED729B"/>
    <w:rsid w:val="00ED792E"/>
    <w:rsid w:val="00EE2482"/>
    <w:rsid w:val="00EE36B9"/>
    <w:rsid w:val="00EE37BF"/>
    <w:rsid w:val="00F01CEA"/>
    <w:rsid w:val="00F07001"/>
    <w:rsid w:val="00F1371C"/>
    <w:rsid w:val="00F2074F"/>
    <w:rsid w:val="00F44ECB"/>
    <w:rsid w:val="00F53127"/>
    <w:rsid w:val="00F56C3C"/>
    <w:rsid w:val="00F57435"/>
    <w:rsid w:val="00F61B9D"/>
    <w:rsid w:val="00F6252E"/>
    <w:rsid w:val="00F661B7"/>
    <w:rsid w:val="00F6699F"/>
    <w:rsid w:val="00F76E41"/>
    <w:rsid w:val="00F8036A"/>
    <w:rsid w:val="00F8727B"/>
    <w:rsid w:val="00F90502"/>
    <w:rsid w:val="00F91B46"/>
    <w:rsid w:val="00F9667F"/>
    <w:rsid w:val="00FA59AE"/>
    <w:rsid w:val="00FA6656"/>
    <w:rsid w:val="00FB167A"/>
    <w:rsid w:val="00FB3DFD"/>
    <w:rsid w:val="00FB43FB"/>
    <w:rsid w:val="00FC700A"/>
    <w:rsid w:val="00FC78CC"/>
    <w:rsid w:val="00FD0534"/>
    <w:rsid w:val="00FD2074"/>
    <w:rsid w:val="00FD2625"/>
    <w:rsid w:val="00FD7312"/>
    <w:rsid w:val="00FE0B4F"/>
    <w:rsid w:val="00FE23D0"/>
    <w:rsid w:val="00FF4F54"/>
    <w:rsid w:val="00FF5A4F"/>
    <w:rsid w:val="00FF78E7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86E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E5"/>
  </w:style>
  <w:style w:type="paragraph" w:styleId="Footer">
    <w:name w:val="footer"/>
    <w:basedOn w:val="Normal"/>
    <w:link w:val="FooterChar"/>
    <w:uiPriority w:val="99"/>
    <w:unhideWhenUsed/>
    <w:rsid w:val="0041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E5"/>
  </w:style>
  <w:style w:type="paragraph" w:styleId="BalloonText">
    <w:name w:val="Balloon Text"/>
    <w:basedOn w:val="Normal"/>
    <w:link w:val="BalloonTextChar"/>
    <w:uiPriority w:val="99"/>
    <w:semiHidden/>
    <w:unhideWhenUsed/>
    <w:rsid w:val="0065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5B7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2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60A5"/>
  </w:style>
  <w:style w:type="paragraph" w:styleId="Revision">
    <w:name w:val="Revision"/>
    <w:hidden/>
    <w:uiPriority w:val="99"/>
    <w:semiHidden/>
    <w:rsid w:val="00046034"/>
    <w:pPr>
      <w:spacing w:after="0" w:line="240" w:lineRule="auto"/>
    </w:pPr>
  </w:style>
  <w:style w:type="character" w:customStyle="1" w:styleId="tl8wme">
    <w:name w:val="tl8wme"/>
    <w:basedOn w:val="DefaultParagraphFont"/>
    <w:rsid w:val="00FF4F54"/>
  </w:style>
  <w:style w:type="character" w:styleId="FollowedHyperlink">
    <w:name w:val="FollowedHyperlink"/>
    <w:basedOn w:val="DefaultParagraphFont"/>
    <w:uiPriority w:val="99"/>
    <w:semiHidden/>
    <w:unhideWhenUsed/>
    <w:rsid w:val="00B739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E5"/>
  </w:style>
  <w:style w:type="paragraph" w:styleId="Footer">
    <w:name w:val="footer"/>
    <w:basedOn w:val="Normal"/>
    <w:link w:val="FooterChar"/>
    <w:uiPriority w:val="99"/>
    <w:unhideWhenUsed/>
    <w:rsid w:val="0041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E5"/>
  </w:style>
  <w:style w:type="paragraph" w:styleId="BalloonText">
    <w:name w:val="Balloon Text"/>
    <w:basedOn w:val="Normal"/>
    <w:link w:val="BalloonTextChar"/>
    <w:uiPriority w:val="99"/>
    <w:semiHidden/>
    <w:unhideWhenUsed/>
    <w:rsid w:val="0065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5B7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2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60A5"/>
  </w:style>
  <w:style w:type="paragraph" w:styleId="Revision">
    <w:name w:val="Revision"/>
    <w:hidden/>
    <w:uiPriority w:val="99"/>
    <w:semiHidden/>
    <w:rsid w:val="00046034"/>
    <w:pPr>
      <w:spacing w:after="0" w:line="240" w:lineRule="auto"/>
    </w:pPr>
  </w:style>
  <w:style w:type="character" w:customStyle="1" w:styleId="tl8wme">
    <w:name w:val="tl8wme"/>
    <w:basedOn w:val="DefaultParagraphFont"/>
    <w:rsid w:val="00FF4F54"/>
  </w:style>
  <w:style w:type="character" w:styleId="FollowedHyperlink">
    <w:name w:val="FollowedHyperlink"/>
    <w:basedOn w:val="DefaultParagraphFont"/>
    <w:uiPriority w:val="99"/>
    <w:semiHidden/>
    <w:unhideWhenUsed/>
    <w:rsid w:val="00B73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78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7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1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0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1569-7849-47D2-8792-592274CF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Ketchum Inc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Biddiscombe, Molly</dc:creator>
  <cp:lastModifiedBy>Inna Belik</cp:lastModifiedBy>
  <cp:revision>5</cp:revision>
  <cp:lastPrinted>2018-02-09T11:16:00Z</cp:lastPrinted>
  <dcterms:created xsi:type="dcterms:W3CDTF">2018-02-08T05:52:00Z</dcterms:created>
  <dcterms:modified xsi:type="dcterms:W3CDTF">2018-02-09T11:36:00Z</dcterms:modified>
</cp:coreProperties>
</file>