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AB1" w:rsidRPr="007C6AB1" w:rsidRDefault="0068728D" w:rsidP="007C6AB1">
      <w:pPr>
        <w:pStyle w:val="a3"/>
        <w:rPr>
          <w:bCs/>
          <w:color w:val="E10F73"/>
          <w:sz w:val="32"/>
          <w:szCs w:val="32"/>
        </w:rPr>
      </w:pPr>
      <w:r>
        <w:rPr>
          <w:bCs/>
          <w:color w:val="E10F73"/>
          <w:sz w:val="32"/>
          <w:szCs w:val="32"/>
        </w:rPr>
        <w:t>Авторское право</w:t>
      </w:r>
      <w:r w:rsidRPr="0068728D">
        <w:rPr>
          <w:bCs/>
          <w:color w:val="E10F73"/>
          <w:sz w:val="32"/>
          <w:szCs w:val="32"/>
        </w:rPr>
        <w:t xml:space="preserve"> </w:t>
      </w:r>
      <w:r>
        <w:rPr>
          <w:bCs/>
          <w:color w:val="E10F73"/>
          <w:sz w:val="32"/>
          <w:szCs w:val="32"/>
        </w:rPr>
        <w:t>и т</w:t>
      </w:r>
      <w:r w:rsidRPr="0068728D">
        <w:rPr>
          <w:bCs/>
          <w:color w:val="E10F73"/>
          <w:sz w:val="32"/>
          <w:szCs w:val="32"/>
        </w:rPr>
        <w:t>ренды правового регулирования</w:t>
      </w:r>
      <w:r>
        <w:rPr>
          <w:bCs/>
          <w:color w:val="E10F73"/>
          <w:sz w:val="32"/>
          <w:szCs w:val="32"/>
        </w:rPr>
        <w:t xml:space="preserve"> в новых реалиях обсудят </w:t>
      </w:r>
      <w:r w:rsidR="007C6AB1" w:rsidRPr="007C6AB1">
        <w:rPr>
          <w:bCs/>
          <w:color w:val="E10F73"/>
          <w:sz w:val="32"/>
          <w:szCs w:val="32"/>
        </w:rPr>
        <w:t>7 сентября на Московском Лицензионном Саммите 2022</w:t>
      </w:r>
    </w:p>
    <w:p w:rsidR="006C6A63" w:rsidRDefault="006C6A63" w:rsidP="006C6A63">
      <w:pPr>
        <w:pStyle w:val="a3"/>
      </w:pPr>
    </w:p>
    <w:p w:rsidR="009B3846" w:rsidRDefault="00430038" w:rsidP="006C6A63">
      <w:pPr>
        <w:pStyle w:val="a3"/>
        <w:rPr>
          <w:b/>
        </w:rPr>
      </w:pPr>
      <w:r w:rsidRPr="009B3846">
        <w:rPr>
          <w:b/>
        </w:rPr>
        <w:t xml:space="preserve">7 сентября 2022 года </w:t>
      </w:r>
      <w:r>
        <w:rPr>
          <w:b/>
        </w:rPr>
        <w:t xml:space="preserve">в Москве </w:t>
      </w:r>
      <w:r w:rsidRPr="009B3846">
        <w:rPr>
          <w:b/>
        </w:rPr>
        <w:t xml:space="preserve">состоится 7-й </w:t>
      </w:r>
      <w:r>
        <w:rPr>
          <w:b/>
        </w:rPr>
        <w:t>Лицензионный Саммит – е</w:t>
      </w:r>
      <w:r w:rsidR="006C6A63" w:rsidRPr="009B3846">
        <w:rPr>
          <w:b/>
        </w:rPr>
        <w:t>жегодная встреча специалистов</w:t>
      </w:r>
      <w:r w:rsidR="009B3846">
        <w:rPr>
          <w:b/>
        </w:rPr>
        <w:t xml:space="preserve"> в сфере лицензирования брендов.</w:t>
      </w:r>
      <w:r w:rsidR="007C6AB1">
        <w:rPr>
          <w:b/>
        </w:rPr>
        <w:t xml:space="preserve"> </w:t>
      </w:r>
      <w:r w:rsidR="0068728D">
        <w:rPr>
          <w:b/>
        </w:rPr>
        <w:t>В фокусе внимания – сессия «Юридическ</w:t>
      </w:r>
      <w:r w:rsidR="004A7CAC">
        <w:rPr>
          <w:b/>
        </w:rPr>
        <w:t>ие аспекты лицензирования» и персональная консультация от ведущих специалистов крупных юридических компаний.</w:t>
      </w:r>
    </w:p>
    <w:p w:rsidR="007C6AB1" w:rsidRDefault="007C6AB1" w:rsidP="006C6A63">
      <w:pPr>
        <w:pStyle w:val="a3"/>
        <w:rPr>
          <w:b/>
        </w:rPr>
      </w:pPr>
    </w:p>
    <w:p w:rsidR="007C6AB1" w:rsidRPr="007C6AB1" w:rsidRDefault="007C6AB1" w:rsidP="007C6AB1">
      <w:pPr>
        <w:pStyle w:val="a3"/>
      </w:pPr>
      <w:r>
        <w:t xml:space="preserve">7 сентября </w:t>
      </w:r>
      <w:r w:rsidRPr="007C6AB1">
        <w:t xml:space="preserve">на </w:t>
      </w:r>
      <w:proofErr w:type="spellStart"/>
      <w:r w:rsidRPr="007C6AB1">
        <w:t>Moscow</w:t>
      </w:r>
      <w:proofErr w:type="spellEnd"/>
      <w:r w:rsidRPr="007C6AB1">
        <w:t xml:space="preserve"> </w:t>
      </w:r>
      <w:proofErr w:type="spellStart"/>
      <w:r w:rsidRPr="007C6AB1">
        <w:t>Licensing</w:t>
      </w:r>
      <w:proofErr w:type="spellEnd"/>
      <w:r w:rsidRPr="007C6AB1">
        <w:t xml:space="preserve"> </w:t>
      </w:r>
      <w:proofErr w:type="spellStart"/>
      <w:r w:rsidRPr="007C6AB1">
        <w:t>Summit</w:t>
      </w:r>
      <w:proofErr w:type="spellEnd"/>
      <w:r w:rsidRPr="007C6AB1">
        <w:t xml:space="preserve"> </w:t>
      </w:r>
      <w:r w:rsidRPr="007C6AB1">
        <w:t xml:space="preserve">вместе с </w:t>
      </w:r>
      <w:r w:rsidR="004A7CAC">
        <w:rPr>
          <w:b/>
        </w:rPr>
        <w:t>Романом Лукьяновым</w:t>
      </w:r>
      <w:r w:rsidRPr="007C6AB1">
        <w:t xml:space="preserve">, </w:t>
      </w:r>
      <w:r w:rsidR="004A7CAC">
        <w:t>у</w:t>
      </w:r>
      <w:r w:rsidR="004A7CAC" w:rsidRPr="004A7CAC">
        <w:t>правляющи</w:t>
      </w:r>
      <w:r w:rsidR="004A7CAC">
        <w:t>м</w:t>
      </w:r>
      <w:r w:rsidR="004A7CAC" w:rsidRPr="004A7CAC">
        <w:t xml:space="preserve"> партнер</w:t>
      </w:r>
      <w:r w:rsidR="004A7CAC">
        <w:t>ом</w:t>
      </w:r>
      <w:r w:rsidR="004A7CAC" w:rsidRPr="004A7CAC">
        <w:t xml:space="preserve"> </w:t>
      </w:r>
      <w:proofErr w:type="spellStart"/>
      <w:r w:rsidR="004A7CAC" w:rsidRPr="004A7CAC">
        <w:rPr>
          <w:b/>
        </w:rPr>
        <w:t>Semenov&amp;Pevzner</w:t>
      </w:r>
      <w:proofErr w:type="spellEnd"/>
      <w:r w:rsidR="00D161E7">
        <w:t xml:space="preserve">, </w:t>
      </w:r>
      <w:r w:rsidR="004A7CAC" w:rsidRPr="004A7CAC">
        <w:t>юридически</w:t>
      </w:r>
      <w:r w:rsidR="004A7CAC">
        <w:t>м</w:t>
      </w:r>
      <w:r w:rsidR="004A7CAC" w:rsidRPr="004A7CAC">
        <w:t xml:space="preserve"> советник</w:t>
      </w:r>
      <w:r w:rsidR="004A7CAC">
        <w:t>ом</w:t>
      </w:r>
      <w:r w:rsidR="004A7CAC" w:rsidRPr="004A7CAC">
        <w:t xml:space="preserve"> </w:t>
      </w:r>
      <w:r w:rsidR="004A7CAC" w:rsidRPr="004A7CAC">
        <w:rPr>
          <w:b/>
        </w:rPr>
        <w:t>Ассоциации игровой индустрии</w:t>
      </w:r>
      <w:r w:rsidRPr="007C6AB1">
        <w:t xml:space="preserve">, </w:t>
      </w:r>
      <w:r w:rsidR="004A7CAC" w:rsidRPr="004A7CAC">
        <w:t xml:space="preserve">разберемся в ситуациях по исполнению / неисполнению лицензионных сделок и ответим на главные вопросы: как быть каждой из сторон, как рассчитываться и что делать, если тебе открыли </w:t>
      </w:r>
      <w:proofErr w:type="spellStart"/>
      <w:r w:rsidR="004A7CAC" w:rsidRPr="004A7CAC">
        <w:t>спец</w:t>
      </w:r>
      <w:proofErr w:type="gramStart"/>
      <w:r w:rsidR="004A7CAC" w:rsidRPr="004A7CAC">
        <w:t>.с</w:t>
      </w:r>
      <w:proofErr w:type="gramEnd"/>
      <w:r w:rsidR="004A7CAC" w:rsidRPr="004A7CAC">
        <w:t>чет</w:t>
      </w:r>
      <w:proofErr w:type="spellEnd"/>
      <w:r w:rsidR="004A7CAC" w:rsidRPr="004A7CAC">
        <w:t xml:space="preserve"> типа «О».</w:t>
      </w:r>
    </w:p>
    <w:p w:rsidR="007C6AB1" w:rsidRPr="007C6AB1" w:rsidRDefault="007C6AB1" w:rsidP="007C6AB1">
      <w:pPr>
        <w:pStyle w:val="a3"/>
        <w:rPr>
          <w:b/>
        </w:rPr>
      </w:pPr>
    </w:p>
    <w:p w:rsidR="004A7CAC" w:rsidRPr="00BE0718" w:rsidRDefault="004A7CAC" w:rsidP="004A7CAC">
      <w:pPr>
        <w:pStyle w:val="a3"/>
        <w:rPr>
          <w:b/>
        </w:rPr>
      </w:pPr>
      <w:r w:rsidRPr="004A7CAC">
        <w:t xml:space="preserve">Частичная легализация параллельного импорта, новый порядок исполнения финансовых обязательств, массовые потребительские иски – первое полугодие 2022 года ознаменовалось законодательными и правоприменительными </w:t>
      </w:r>
      <w:proofErr w:type="gramStart"/>
      <w:r w:rsidRPr="004A7CAC">
        <w:t>новеллами</w:t>
      </w:r>
      <w:proofErr w:type="gramEnd"/>
      <w:r w:rsidRPr="004A7CAC">
        <w:t xml:space="preserve"> в том числе в сфере интеллектуальной собственности. </w:t>
      </w:r>
      <w:r w:rsidRPr="00BE0718">
        <w:rPr>
          <w:b/>
        </w:rPr>
        <w:t>По каким правилам теперь должны играть правообладатели, лицензиаты и другие экономические агенты?</w:t>
      </w:r>
    </w:p>
    <w:p w:rsidR="004A7CAC" w:rsidRDefault="004A7CAC" w:rsidP="004A7CAC">
      <w:pPr>
        <w:pStyle w:val="a3"/>
      </w:pPr>
    </w:p>
    <w:p w:rsidR="004A7CAC" w:rsidRDefault="004A7CAC" w:rsidP="007C6AB1">
      <w:pPr>
        <w:pStyle w:val="a3"/>
      </w:pPr>
      <w:r>
        <w:t xml:space="preserve">На эти и многие другие вопросы по теме </w:t>
      </w:r>
      <w:r w:rsidRPr="00BE0718">
        <w:rPr>
          <w:b/>
        </w:rPr>
        <w:t>«Правила игры-2022: тренды правового регулирования и судебной практики в сфере интеллектуальной собственности</w:t>
      </w:r>
      <w:r w:rsidRPr="00BE0718">
        <w:rPr>
          <w:b/>
        </w:rPr>
        <w:t>»</w:t>
      </w:r>
      <w:r>
        <w:t xml:space="preserve"> ответят старшие юристы компании </w:t>
      </w:r>
      <w:r w:rsidRPr="00BE0718">
        <w:rPr>
          <w:b/>
        </w:rPr>
        <w:t xml:space="preserve">«БЕЙКЕР МАКЕНЗИ» </w:t>
      </w:r>
      <w:r w:rsidRPr="00BE0718">
        <w:rPr>
          <w:b/>
        </w:rPr>
        <w:t>Дмитрий Семенов</w:t>
      </w:r>
      <w:r>
        <w:t xml:space="preserve"> и </w:t>
      </w:r>
      <w:r w:rsidRPr="00BE0718">
        <w:rPr>
          <w:b/>
        </w:rPr>
        <w:t>Денис Ежов</w:t>
      </w:r>
      <w:r>
        <w:t>.</w:t>
      </w:r>
    </w:p>
    <w:p w:rsidR="004A7CAC" w:rsidRDefault="004A7CAC" w:rsidP="007C6AB1">
      <w:pPr>
        <w:pStyle w:val="a3"/>
      </w:pPr>
    </w:p>
    <w:p w:rsidR="004A7CAC" w:rsidRDefault="004A7CAC" w:rsidP="007C6AB1">
      <w:pPr>
        <w:pStyle w:val="a3"/>
      </w:pPr>
      <w:r>
        <w:t xml:space="preserve">Выступление продолжит </w:t>
      </w:r>
      <w:r w:rsidRPr="004A7CAC">
        <w:rPr>
          <w:b/>
        </w:rPr>
        <w:t xml:space="preserve">Александр </w:t>
      </w:r>
      <w:proofErr w:type="spellStart"/>
      <w:r w:rsidRPr="004A7CAC">
        <w:rPr>
          <w:b/>
        </w:rPr>
        <w:t>Фиронов</w:t>
      </w:r>
      <w:proofErr w:type="spellEnd"/>
      <w:r>
        <w:t xml:space="preserve">, патентный поверенный компании </w:t>
      </w:r>
      <w:r w:rsidRPr="00BE0718">
        <w:rPr>
          <w:b/>
        </w:rPr>
        <w:t>«</w:t>
      </w:r>
      <w:proofErr w:type="spellStart"/>
      <w:r w:rsidRPr="00BE0718">
        <w:rPr>
          <w:b/>
        </w:rPr>
        <w:t>Patentica</w:t>
      </w:r>
      <w:proofErr w:type="spellEnd"/>
      <w:r w:rsidRPr="00BE0718">
        <w:rPr>
          <w:b/>
        </w:rPr>
        <w:t>»</w:t>
      </w:r>
      <w:r>
        <w:t>,</w:t>
      </w:r>
      <w:r w:rsidRPr="004A7CAC">
        <w:t xml:space="preserve"> </w:t>
      </w:r>
      <w:r>
        <w:t xml:space="preserve">с темой </w:t>
      </w:r>
      <w:r w:rsidRPr="00BE0718">
        <w:rPr>
          <w:b/>
        </w:rPr>
        <w:t>«Как защитить мультфильм: не авторским правом единым»</w:t>
      </w:r>
      <w:r>
        <w:t xml:space="preserve">. Спикер </w:t>
      </w:r>
      <w:r w:rsidR="00653942">
        <w:t xml:space="preserve">подробно </w:t>
      </w:r>
      <w:r w:rsidRPr="004A7CAC">
        <w:t>рассмотри</w:t>
      </w:r>
      <w:r>
        <w:t>т</w:t>
      </w:r>
      <w:r w:rsidRPr="004A7CAC">
        <w:t xml:space="preserve"> закон об охране объектов авторского права, виды нарушений, </w:t>
      </w:r>
      <w:r>
        <w:t xml:space="preserve">расскажет, </w:t>
      </w:r>
      <w:r w:rsidRPr="004A7CAC">
        <w:t xml:space="preserve">в чем </w:t>
      </w:r>
      <w:r>
        <w:t xml:space="preserve">кроется </w:t>
      </w:r>
      <w:r w:rsidRPr="004A7CAC">
        <w:t xml:space="preserve">опасность </w:t>
      </w:r>
      <w:proofErr w:type="spellStart"/>
      <w:r w:rsidRPr="004A7CAC">
        <w:t>мерча</w:t>
      </w:r>
      <w:proofErr w:type="spellEnd"/>
      <w:r w:rsidRPr="004A7CAC">
        <w:t xml:space="preserve"> и </w:t>
      </w:r>
      <w:r>
        <w:t>поделится актуальным</w:t>
      </w:r>
      <w:r w:rsidRPr="004A7CAC">
        <w:t xml:space="preserve"> чек-лист</w:t>
      </w:r>
      <w:r>
        <w:t>ом</w:t>
      </w:r>
      <w:r w:rsidRPr="004A7CAC">
        <w:t xml:space="preserve"> для максимальной защиты элементов мультфильма.</w:t>
      </w:r>
      <w:bookmarkStart w:id="0" w:name="_GoBack"/>
      <w:bookmarkEnd w:id="0"/>
    </w:p>
    <w:p w:rsidR="004A7CAC" w:rsidRDefault="004A7CAC" w:rsidP="007C6AB1">
      <w:pPr>
        <w:pStyle w:val="a3"/>
      </w:pPr>
    </w:p>
    <w:p w:rsidR="007C6AB1" w:rsidRPr="00EC0061" w:rsidRDefault="007C6AB1" w:rsidP="007C6AB1">
      <w:pPr>
        <w:pStyle w:val="a3"/>
        <w:rPr>
          <w:b/>
        </w:rPr>
      </w:pPr>
      <w:r w:rsidRPr="00EC0061">
        <w:rPr>
          <w:b/>
        </w:rPr>
        <w:t xml:space="preserve">Подробная деловая программа Саммита доступна на официальном сайте </w:t>
      </w:r>
      <w:hyperlink r:id="rId6" w:history="1">
        <w:r w:rsidRPr="00EC0061">
          <w:rPr>
            <w:rStyle w:val="a4"/>
            <w:b/>
            <w:color w:val="E10F73"/>
          </w:rPr>
          <w:t>https://licensingsummit.ru/</w:t>
        </w:r>
      </w:hyperlink>
      <w:r w:rsidR="00531574" w:rsidRPr="00EC0061">
        <w:rPr>
          <w:b/>
        </w:rPr>
        <w:t>.</w:t>
      </w:r>
      <w:r w:rsidRPr="00EC0061">
        <w:rPr>
          <w:b/>
        </w:rPr>
        <w:t xml:space="preserve"> </w:t>
      </w:r>
    </w:p>
    <w:p w:rsidR="009B3846" w:rsidRDefault="009B3846" w:rsidP="009B3846">
      <w:pPr>
        <w:pStyle w:val="a3"/>
      </w:pPr>
    </w:p>
    <w:p w:rsidR="009B3846" w:rsidRPr="009B3846" w:rsidRDefault="009B3846" w:rsidP="009B3846">
      <w:pPr>
        <w:pStyle w:val="a3"/>
        <w:rPr>
          <w:b/>
          <w:color w:val="E10F73"/>
        </w:rPr>
      </w:pPr>
      <w:r w:rsidRPr="009B3846">
        <w:rPr>
          <w:b/>
          <w:color w:val="E10F73"/>
        </w:rPr>
        <w:t>УЧАСТИЕ ДЛЯ ГОСТЕЙ MOSCOW LICENSING SUMMIT – БЕСПЛАТНО</w:t>
      </w:r>
    </w:p>
    <w:p w:rsidR="009B3846" w:rsidRDefault="009B3846" w:rsidP="009B3846">
      <w:pPr>
        <w:pStyle w:val="a3"/>
      </w:pPr>
    </w:p>
    <w:p w:rsidR="009B3846" w:rsidRPr="009B3846" w:rsidRDefault="009B3846" w:rsidP="009B3846">
      <w:pPr>
        <w:pStyle w:val="a3"/>
        <w:rPr>
          <w:b/>
        </w:rPr>
      </w:pPr>
      <w:r w:rsidRPr="009B3846">
        <w:rPr>
          <w:b/>
        </w:rPr>
        <w:t xml:space="preserve">Онлайн-регистрация на Саммит </w:t>
      </w:r>
      <w:proofErr w:type="gramStart"/>
      <w:r w:rsidRPr="009B3846">
        <w:rPr>
          <w:b/>
        </w:rPr>
        <w:t>открыта</w:t>
      </w:r>
      <w:proofErr w:type="gramEnd"/>
      <w:r w:rsidRPr="009B3846">
        <w:rPr>
          <w:b/>
        </w:rPr>
        <w:t xml:space="preserve"> с 10 августа на официальном сайте мероприятия </w:t>
      </w:r>
      <w:hyperlink r:id="rId7" w:history="1">
        <w:r w:rsidRPr="009B3846">
          <w:rPr>
            <w:rStyle w:val="a4"/>
            <w:b/>
            <w:color w:val="E10F73"/>
          </w:rPr>
          <w:t>http://licensingsummit.ru/</w:t>
        </w:r>
      </w:hyperlink>
      <w:r w:rsidRPr="009B3846">
        <w:rPr>
          <w:b/>
        </w:rPr>
        <w:t>. Количество мест ограничено.</w:t>
      </w:r>
    </w:p>
    <w:p w:rsidR="009B3846" w:rsidRDefault="009B3846" w:rsidP="009B3846">
      <w:pPr>
        <w:pStyle w:val="a3"/>
      </w:pPr>
    </w:p>
    <w:p w:rsidR="009B3846" w:rsidRDefault="009B3846" w:rsidP="009B3846">
      <w:pPr>
        <w:pStyle w:val="a3"/>
      </w:pPr>
      <w:proofErr w:type="spellStart"/>
      <w:r w:rsidRPr="009B3846">
        <w:rPr>
          <w:b/>
        </w:rPr>
        <w:t>Moscow</w:t>
      </w:r>
      <w:proofErr w:type="spellEnd"/>
      <w:r w:rsidRPr="009B3846">
        <w:rPr>
          <w:b/>
        </w:rPr>
        <w:t xml:space="preserve"> </w:t>
      </w:r>
      <w:proofErr w:type="spellStart"/>
      <w:r w:rsidRPr="009B3846">
        <w:rPr>
          <w:b/>
        </w:rPr>
        <w:t>Licensing</w:t>
      </w:r>
      <w:proofErr w:type="spellEnd"/>
      <w:r w:rsidRPr="009B3846">
        <w:rPr>
          <w:b/>
        </w:rPr>
        <w:t xml:space="preserve"> </w:t>
      </w:r>
      <w:proofErr w:type="spellStart"/>
      <w:r w:rsidRPr="009B3846">
        <w:rPr>
          <w:b/>
        </w:rPr>
        <w:t>Summit</w:t>
      </w:r>
      <w:proofErr w:type="spellEnd"/>
      <w:r>
        <w:t xml:space="preserve"> – </w:t>
      </w:r>
      <w:proofErr w:type="gramStart"/>
      <w:r>
        <w:t>обязательное</w:t>
      </w:r>
      <w:proofErr w:type="gramEnd"/>
      <w:r>
        <w:t xml:space="preserve"> бизнес-событие для правообладателей и лицензионных агентств, компаний-лицензиатов, представителей розничной торговли, агентов, бренд-менеджеров, маркетологов, консультантов, инвесторов, финансовых аналитиков, представителей оптовой торговли и медиа-бизнеса.</w:t>
      </w:r>
    </w:p>
    <w:p w:rsidR="009B3846" w:rsidRDefault="009B3846" w:rsidP="009B3846">
      <w:pPr>
        <w:pStyle w:val="a3"/>
      </w:pPr>
    </w:p>
    <w:p w:rsidR="009B3846" w:rsidRDefault="009B3846" w:rsidP="009B3846">
      <w:pPr>
        <w:pStyle w:val="a3"/>
      </w:pPr>
      <w:r>
        <w:t xml:space="preserve">Основным уникальным форматом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Summit</w:t>
      </w:r>
      <w:proofErr w:type="spellEnd"/>
      <w:r>
        <w:t xml:space="preserve"> является </w:t>
      </w:r>
      <w:r w:rsidRPr="00430038">
        <w:rPr>
          <w:b/>
        </w:rPr>
        <w:t>НЕТВОРКИНГ</w:t>
      </w:r>
      <w:r>
        <w:t xml:space="preserve"> - переговорные сессии с лицензиарами, производителями и представителями розницы в режиме </w:t>
      </w:r>
      <w:proofErr w:type="spellStart"/>
      <w:r>
        <w:t>non</w:t>
      </w:r>
      <w:proofErr w:type="spellEnd"/>
      <w:r>
        <w:t xml:space="preserve"> </w:t>
      </w:r>
      <w:proofErr w:type="spellStart"/>
      <w:r>
        <w:t>stop</w:t>
      </w:r>
      <w:proofErr w:type="spellEnd"/>
      <w:r>
        <w:t>. Это позволит компаниям-поставщикам получить эксклюзивные предложения от правообладателей и подобрать подходящую лицензию, не покидая площадку Саммита.</w:t>
      </w:r>
    </w:p>
    <w:p w:rsidR="009B3846" w:rsidRDefault="009B3846" w:rsidP="009B3846">
      <w:pPr>
        <w:pStyle w:val="a3"/>
      </w:pPr>
    </w:p>
    <w:p w:rsidR="009B3846" w:rsidRPr="00430038" w:rsidRDefault="009B3846" w:rsidP="009B3846">
      <w:pPr>
        <w:pStyle w:val="a3"/>
        <w:rPr>
          <w:b/>
        </w:rPr>
      </w:pPr>
      <w:r w:rsidRPr="00430038">
        <w:rPr>
          <w:b/>
        </w:rPr>
        <w:t xml:space="preserve">ВИДЕОАНОНС СОБЫТИЯ – </w:t>
      </w:r>
      <w:hyperlink r:id="rId8" w:history="1">
        <w:r w:rsidR="00430038" w:rsidRPr="00430038">
          <w:rPr>
            <w:rStyle w:val="a4"/>
            <w:b/>
            <w:color w:val="E10F73"/>
          </w:rPr>
          <w:t>https://youtu.be/Q8ruYUwAyxg</w:t>
        </w:r>
      </w:hyperlink>
      <w:r w:rsidR="00430038" w:rsidRPr="00430038">
        <w:rPr>
          <w:b/>
          <w:color w:val="E10F73"/>
        </w:rPr>
        <w:t xml:space="preserve"> </w:t>
      </w:r>
    </w:p>
    <w:p w:rsidR="009B3846" w:rsidRDefault="009B3846" w:rsidP="009B3846">
      <w:pPr>
        <w:pStyle w:val="a3"/>
      </w:pPr>
    </w:p>
    <w:p w:rsidR="009B3846" w:rsidRDefault="009B3846" w:rsidP="009B3846">
      <w:pPr>
        <w:pStyle w:val="a3"/>
      </w:pPr>
    </w:p>
    <w:p w:rsidR="009B3846" w:rsidRPr="009B3846" w:rsidRDefault="009B3846" w:rsidP="009B3846">
      <w:pPr>
        <w:pStyle w:val="a3"/>
        <w:rPr>
          <w:b/>
        </w:rPr>
      </w:pPr>
      <w:r w:rsidRPr="009B3846">
        <w:rPr>
          <w:b/>
        </w:rPr>
        <w:t xml:space="preserve">О </w:t>
      </w:r>
      <w:proofErr w:type="spellStart"/>
      <w:r w:rsidRPr="009B3846">
        <w:rPr>
          <w:b/>
        </w:rPr>
        <w:t>Moscow</w:t>
      </w:r>
      <w:proofErr w:type="spellEnd"/>
      <w:r w:rsidRPr="009B3846">
        <w:rPr>
          <w:b/>
        </w:rPr>
        <w:t xml:space="preserve"> </w:t>
      </w:r>
      <w:proofErr w:type="spellStart"/>
      <w:r w:rsidRPr="009B3846">
        <w:rPr>
          <w:b/>
        </w:rPr>
        <w:t>Licensing</w:t>
      </w:r>
      <w:proofErr w:type="spellEnd"/>
      <w:r w:rsidRPr="009B3846">
        <w:rPr>
          <w:b/>
        </w:rPr>
        <w:t xml:space="preserve"> </w:t>
      </w:r>
      <w:proofErr w:type="spellStart"/>
      <w:r w:rsidRPr="009B3846">
        <w:rPr>
          <w:b/>
        </w:rPr>
        <w:t>Summit</w:t>
      </w:r>
      <w:proofErr w:type="spellEnd"/>
    </w:p>
    <w:p w:rsidR="009B3846" w:rsidRDefault="009B3846" w:rsidP="009B3846">
      <w:pPr>
        <w:pStyle w:val="a3"/>
      </w:pPr>
    </w:p>
    <w:p w:rsidR="009B3846" w:rsidRDefault="009B3846" w:rsidP="009B3846">
      <w:pPr>
        <w:pStyle w:val="a3"/>
      </w:pPr>
      <w:proofErr w:type="spellStart"/>
      <w:r>
        <w:t>Moscow</w:t>
      </w:r>
      <w:proofErr w:type="spellEnd"/>
      <w:r>
        <w:t xml:space="preserve">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Summit</w:t>
      </w:r>
      <w:proofErr w:type="spellEnd"/>
      <w:r>
        <w:t xml:space="preserve"> - единственная в России и уникальная B2B коммуникативная площадка участников лицензионного рынка. Аудиторией события являются руководящие кадры компаний, уполномоченные принимать решения, при этом особое внимание уделяется российским </w:t>
      </w:r>
      <w:r>
        <w:lastRenderedPageBreak/>
        <w:t xml:space="preserve">производителям лицензионных товаров. Саммит - это отличная возможность для новых компаний заявить о себе и представить всему рынку свои новые бренды и продукты. </w:t>
      </w:r>
      <w:r>
        <w:br/>
      </w:r>
    </w:p>
    <w:p w:rsidR="009B3846" w:rsidRDefault="009B3846" w:rsidP="009B3846">
      <w:pPr>
        <w:pStyle w:val="a3"/>
      </w:pPr>
      <w:r>
        <w:t xml:space="preserve">Официальный сайт: </w:t>
      </w:r>
      <w:hyperlink r:id="rId9" w:history="1">
        <w:r w:rsidRPr="009B3846">
          <w:rPr>
            <w:rStyle w:val="a4"/>
            <w:color w:val="E10F73"/>
          </w:rPr>
          <w:t>https://licensingsummit.ru/</w:t>
        </w:r>
      </w:hyperlink>
      <w:r w:rsidRPr="009B3846">
        <w:rPr>
          <w:color w:val="E10F73"/>
        </w:rPr>
        <w:t xml:space="preserve"> </w:t>
      </w:r>
    </w:p>
    <w:p w:rsidR="009B3846" w:rsidRDefault="009B3846" w:rsidP="009B3846">
      <w:pPr>
        <w:pStyle w:val="a3"/>
      </w:pPr>
    </w:p>
    <w:p w:rsidR="009B3846" w:rsidRPr="00531574" w:rsidRDefault="009B3846" w:rsidP="009B3846">
      <w:pPr>
        <w:pStyle w:val="a3"/>
      </w:pPr>
      <w:r w:rsidRPr="009B3846">
        <w:rPr>
          <w:b/>
        </w:rPr>
        <w:t>Организатор Саммита</w:t>
      </w:r>
      <w:r>
        <w:t xml:space="preserve"> – компания «ЛИРА» – представитель международной лицензионной ассоциации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в России, издате</w:t>
      </w:r>
      <w:r w:rsidR="00531574">
        <w:t xml:space="preserve">ль журнала </w:t>
      </w:r>
      <w:proofErr w:type="spellStart"/>
      <w:r w:rsidR="00531574">
        <w:t>Licensing</w:t>
      </w:r>
      <w:proofErr w:type="spellEnd"/>
      <w:r w:rsidR="00531574">
        <w:t xml:space="preserve"> </w:t>
      </w:r>
      <w:proofErr w:type="spellStart"/>
      <w:r w:rsidR="00531574">
        <w:t>in</w:t>
      </w:r>
      <w:proofErr w:type="spellEnd"/>
      <w:r w:rsidR="00531574">
        <w:t xml:space="preserve"> </w:t>
      </w:r>
      <w:proofErr w:type="spellStart"/>
      <w:r w:rsidR="00531574">
        <w:t>Russia</w:t>
      </w:r>
      <w:proofErr w:type="spellEnd"/>
      <w:r w:rsidR="00531574">
        <w:t xml:space="preserve">, учредитель первой российской лицензионной премии </w:t>
      </w:r>
      <w:r w:rsidR="00531574">
        <w:rPr>
          <w:lang w:val="en-US"/>
        </w:rPr>
        <w:t>Russian</w:t>
      </w:r>
      <w:r w:rsidR="00531574" w:rsidRPr="00531574">
        <w:t xml:space="preserve"> </w:t>
      </w:r>
      <w:r w:rsidR="00531574">
        <w:rPr>
          <w:lang w:val="en-US"/>
        </w:rPr>
        <w:t>Licensing</w:t>
      </w:r>
      <w:r w:rsidR="00531574" w:rsidRPr="00531574">
        <w:t xml:space="preserve"> </w:t>
      </w:r>
      <w:r w:rsidR="00531574">
        <w:rPr>
          <w:lang w:val="en-US"/>
        </w:rPr>
        <w:t>Awards</w:t>
      </w:r>
      <w:r w:rsidR="00531574">
        <w:t xml:space="preserve">. </w:t>
      </w:r>
    </w:p>
    <w:p w:rsidR="009B3846" w:rsidRDefault="009B3846" w:rsidP="009B3846">
      <w:pPr>
        <w:pStyle w:val="a3"/>
      </w:pPr>
    </w:p>
    <w:p w:rsidR="009B3846" w:rsidRDefault="009B3846" w:rsidP="009B3846">
      <w:pPr>
        <w:pStyle w:val="a3"/>
      </w:pPr>
      <w:r>
        <w:t xml:space="preserve">Официальный сайт проекта: </w:t>
      </w:r>
      <w:hyperlink r:id="rId10" w:history="1">
        <w:r w:rsidRPr="009B3846">
          <w:rPr>
            <w:rStyle w:val="a4"/>
            <w:color w:val="E10F73"/>
          </w:rPr>
          <w:t>https://licensing-in-russia.com/</w:t>
        </w:r>
      </w:hyperlink>
      <w:r>
        <w:t xml:space="preserve"> </w:t>
      </w:r>
    </w:p>
    <w:sectPr w:rsidR="009B3846" w:rsidSect="009B384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D3F91"/>
    <w:multiLevelType w:val="hybridMultilevel"/>
    <w:tmpl w:val="B6BE46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851384"/>
    <w:multiLevelType w:val="hybridMultilevel"/>
    <w:tmpl w:val="DD3E3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E21B2"/>
    <w:multiLevelType w:val="hybridMultilevel"/>
    <w:tmpl w:val="D33C46B6"/>
    <w:lvl w:ilvl="0" w:tplc="3B72CF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10F7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82"/>
    <w:rsid w:val="00216D08"/>
    <w:rsid w:val="00430038"/>
    <w:rsid w:val="004A7CAC"/>
    <w:rsid w:val="00531574"/>
    <w:rsid w:val="00653942"/>
    <w:rsid w:val="0068728D"/>
    <w:rsid w:val="006C6A63"/>
    <w:rsid w:val="007C6AB1"/>
    <w:rsid w:val="00983882"/>
    <w:rsid w:val="009B3846"/>
    <w:rsid w:val="00AA7015"/>
    <w:rsid w:val="00BE0718"/>
    <w:rsid w:val="00D161E7"/>
    <w:rsid w:val="00E75F9A"/>
    <w:rsid w:val="00EC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A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A6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B384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B384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C6A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A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A6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B384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B384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C6A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8ruYUwAyx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censingsummi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censingsummit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icensing-in-russi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censingsumm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 Вик Дарт Вейдер VIII ~</dc:creator>
  <cp:lastModifiedBy>~ Вик Дарт Вейдер VIII ~</cp:lastModifiedBy>
  <cp:revision>4</cp:revision>
  <dcterms:created xsi:type="dcterms:W3CDTF">2022-08-31T15:12:00Z</dcterms:created>
  <dcterms:modified xsi:type="dcterms:W3CDTF">2022-08-31T15:14:00Z</dcterms:modified>
</cp:coreProperties>
</file>