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48" w:rsidRDefault="00063048" w:rsidP="00063048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063048" w:rsidRDefault="00063048" w:rsidP="00063048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063048" w:rsidRDefault="00063048" w:rsidP="00063048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/>
          <w:b/>
          <w:sz w:val="22"/>
          <w:szCs w:val="20"/>
        </w:rPr>
      </w:pPr>
      <w:r>
        <w:rPr>
          <w:b/>
          <w:sz w:val="28"/>
          <w:szCs w:val="28"/>
        </w:rPr>
        <w:t>«МИР ДЕТСТВА-2023»</w:t>
      </w:r>
    </w:p>
    <w:p w:rsidR="00063048" w:rsidRDefault="00063048" w:rsidP="00063048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63048" w:rsidRDefault="00063048" w:rsidP="00063048">
      <w:pPr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С 26 по 29 сентября 2023 года в Москве, в павильонах № 2 (залы 1-4) и 8 (залы 1-4) ЦВК «Экспоцентр» состоится 28-я </w:t>
      </w:r>
      <w:proofErr w:type="gramStart"/>
      <w:r>
        <w:rPr>
          <w:sz w:val="28"/>
          <w:szCs w:val="28"/>
          <w:shd w:val="clear" w:color="auto" w:fill="FFFFFF"/>
        </w:rPr>
        <w:t>международная</w:t>
      </w:r>
      <w:proofErr w:type="gramEnd"/>
      <w:r>
        <w:rPr>
          <w:sz w:val="28"/>
          <w:szCs w:val="28"/>
          <w:shd w:val="clear" w:color="auto" w:fill="FFFFFF"/>
        </w:rPr>
        <w:t xml:space="preserve"> выставка </w:t>
      </w:r>
      <w:r>
        <w:rPr>
          <w:sz w:val="28"/>
          <w:szCs w:val="28"/>
        </w:rPr>
        <w:t>индустрии</w:t>
      </w:r>
      <w:r>
        <w:rPr>
          <w:sz w:val="28"/>
          <w:szCs w:val="28"/>
          <w:shd w:val="clear" w:color="auto" w:fill="FFFFFF"/>
        </w:rPr>
        <w:t xml:space="preserve"> детских товаров </w:t>
      </w:r>
      <w:hyperlink r:id="rId8" w:history="1">
        <w:r>
          <w:rPr>
            <w:rStyle w:val="a3"/>
            <w:sz w:val="28"/>
            <w:szCs w:val="28"/>
            <w:shd w:val="clear" w:color="auto" w:fill="FFFFFF"/>
          </w:rPr>
          <w:t>«Мир детства-2023»</w:t>
        </w:r>
      </w:hyperlink>
      <w:r>
        <w:rPr>
          <w:sz w:val="28"/>
          <w:szCs w:val="28"/>
          <w:shd w:val="clear" w:color="auto" w:fill="FFFFFF"/>
        </w:rPr>
        <w:t xml:space="preserve">. 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Выставка проводится при поддержке Министерства промышленности и торговли РФ, под патронатом Торгово-промышленной палаты РФ.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Крупнейшее отраслевое мероприятие является самой популярной профессиональной площадкой для </w:t>
      </w:r>
      <w:r>
        <w:rPr>
          <w:sz w:val="28"/>
          <w:szCs w:val="28"/>
          <w:shd w:val="clear" w:color="auto" w:fill="FFFFFF"/>
        </w:rPr>
        <w:t>презентации новинок и результативного делового общения в детской индустрии.</w:t>
      </w:r>
    </w:p>
    <w:p w:rsidR="00063048" w:rsidRDefault="00063048" w:rsidP="0006304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Выставка традиционно объединяет </w:t>
      </w:r>
      <w:r>
        <w:rPr>
          <w:sz w:val="28"/>
          <w:szCs w:val="28"/>
          <w:shd w:val="clear" w:color="auto" w:fill="FFFFFF"/>
        </w:rPr>
        <w:t xml:space="preserve">ведущих производителей и поставщиков детских товаров, дистрибьюторов, представителей оптово-розничной торговли, маркетплейсов, лицензиаров, лицензиатов, руководителей профильных ассоциаций и других заинтересованных лиц. </w:t>
      </w:r>
    </w:p>
    <w:p w:rsidR="00063048" w:rsidRDefault="00063048" w:rsidP="00063048">
      <w:pPr>
        <w:pStyle w:val="NormalExport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Всего за четыре дня специалисты отрасли узнают об актуальных мировых тенденциях детской индустрии, поделятся опытом, встретятся с ведущими экспертами и известными спикерами на площадке форумов детских товаров и обменяются полезными контактами для делового общения.</w:t>
      </w:r>
    </w:p>
    <w:p w:rsidR="00063048" w:rsidRDefault="00063048" w:rsidP="00063048">
      <w:pPr>
        <w:ind w:firstLine="709"/>
        <w:jc w:val="both"/>
        <w:rPr>
          <w:b/>
          <w:sz w:val="28"/>
          <w:szCs w:val="28"/>
        </w:rPr>
      </w:pPr>
    </w:p>
    <w:p w:rsidR="00063048" w:rsidRDefault="00063048" w:rsidP="0006304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ЭКСПОЗИЦИЯ</w:t>
      </w:r>
    </w:p>
    <w:p w:rsidR="00063048" w:rsidRDefault="00063048" w:rsidP="00063048">
      <w:pPr>
        <w:shd w:val="clear" w:color="auto" w:fill="FFFFFF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в выставке принимают участие </w:t>
      </w:r>
      <w:r>
        <w:rPr>
          <w:b/>
          <w:sz w:val="28"/>
          <w:szCs w:val="28"/>
        </w:rPr>
        <w:t>более 500 компаний</w:t>
      </w:r>
      <w:r>
        <w:rPr>
          <w:sz w:val="28"/>
          <w:szCs w:val="28"/>
        </w:rPr>
        <w:t xml:space="preserve"> из</w:t>
      </w:r>
      <w:r>
        <w:rPr>
          <w:b/>
          <w:sz w:val="28"/>
          <w:szCs w:val="28"/>
        </w:rPr>
        <w:t xml:space="preserve"> Китая, России, Республики Беларусь, Таиланда, Турции, Узбекистана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Национальную</w:t>
      </w:r>
      <w:r>
        <w:rPr>
          <w:sz w:val="28"/>
          <w:szCs w:val="28"/>
        </w:rPr>
        <w:t xml:space="preserve"> экспозицию представят компании из Китая.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зарубежных участников – </w:t>
      </w:r>
      <w:r>
        <w:rPr>
          <w:sz w:val="28"/>
          <w:szCs w:val="28"/>
          <w:lang w:val="en-US"/>
        </w:rPr>
        <w:t>Pilsan</w:t>
      </w:r>
      <w:r w:rsidRPr="000630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Plastik</w:t>
      </w:r>
      <w:r w:rsidRPr="000630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</w:t>
      </w:r>
      <w:r w:rsidRPr="000630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Oyuncak</w:t>
      </w:r>
      <w:r w:rsidRPr="000630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., (Турция), NEO CORPORATE CO., LTD (Таиланд) и другие.</w:t>
      </w:r>
    </w:p>
    <w:p w:rsidR="00063048" w:rsidRDefault="00063048" w:rsidP="00063048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На участие в выставке субсидии получили компании из </w:t>
      </w:r>
      <w:r>
        <w:rPr>
          <w:b/>
          <w:sz w:val="28"/>
          <w:szCs w:val="28"/>
        </w:rPr>
        <w:t>Архангельской, Белгородской, Владимирской, Кировской, Костромской, Московской, Рязанской, Самарской, Саратовской, Смоленской, Тамбовской, Тверской, Томской, Ульяновской областей</w:t>
      </w:r>
      <w:r>
        <w:rPr>
          <w:sz w:val="28"/>
          <w:szCs w:val="28"/>
        </w:rPr>
        <w:t xml:space="preserve">, </w:t>
      </w:r>
      <w:r w:rsidR="002C0F60">
        <w:rPr>
          <w:b/>
          <w:sz w:val="28"/>
          <w:szCs w:val="28"/>
        </w:rPr>
        <w:t>Чувашской Р</w:t>
      </w:r>
      <w:r>
        <w:rPr>
          <w:b/>
          <w:sz w:val="28"/>
          <w:szCs w:val="28"/>
        </w:rPr>
        <w:t>еспублики.</w:t>
      </w:r>
      <w:proofErr w:type="gramEnd"/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выставки примут участие </w:t>
      </w:r>
      <w:r w:rsidRPr="00855EA4">
        <w:rPr>
          <w:b/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300 российских компаний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«Алиса МТК», «Бэйби Опт Групп», ТД «Гамма», «Звезда», «Инвентив Тойз»,  «Русский стиль», «Гала-Центр», «Комус», «Коник», «Луч», ПК «Химический завод», «Люкс Мама», «Мир Хобби», M</w:t>
      </w:r>
      <w:r>
        <w:rPr>
          <w:sz w:val="28"/>
          <w:szCs w:val="28"/>
          <w:lang w:val="en-US"/>
        </w:rPr>
        <w:t>erlion</w:t>
      </w:r>
      <w:r>
        <w:rPr>
          <w:sz w:val="28"/>
          <w:szCs w:val="28"/>
        </w:rPr>
        <w:t>, «Офис Премьер», «Полиграф Принт», Полотняно-заводская бумажная мануфактура, ИД «Проф-Пресс», «Рокет Кидс», «Рокси», «Росмэн», «Рыжий Кот», ТД «Сима-Ленд», «Симба Тойз Рус», «Симбат», «Степ Пазл», «СТС Медиа», «Компания ТНГ», ТК «Урал Тойз», «Фабрика Облаков», «Феникс +», «Финсиб», «Хатбер-М», «Эксмо</w:t>
      </w:r>
      <w:proofErr w:type="gramEnd"/>
      <w:r>
        <w:rPr>
          <w:sz w:val="28"/>
          <w:szCs w:val="28"/>
        </w:rPr>
        <w:t xml:space="preserve">», ТД «Эдельвейс»,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«Юнитойс» и многие другие.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площади </w:t>
      </w:r>
      <w:r>
        <w:rPr>
          <w:b/>
          <w:sz w:val="28"/>
          <w:szCs w:val="28"/>
        </w:rPr>
        <w:t>около 13 000 кв. м нетто</w:t>
      </w:r>
      <w:r>
        <w:rPr>
          <w:sz w:val="28"/>
          <w:szCs w:val="28"/>
        </w:rPr>
        <w:t xml:space="preserve"> будут демонстрироваться лучшие российские и зарубежные бренды товаров для детей.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Посетители ознакомятся с новинками в </w:t>
      </w:r>
      <w:hyperlink r:id="rId9" w:history="1">
        <w:proofErr w:type="gramStart"/>
        <w:r>
          <w:rPr>
            <w:rStyle w:val="a3"/>
            <w:sz w:val="28"/>
            <w:szCs w:val="28"/>
          </w:rPr>
          <w:t>разделах</w:t>
        </w:r>
        <w:proofErr w:type="gramEnd"/>
      </w:hyperlink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«Товары для новорожденных и малышей», «Игры, игрушки, хобби», «Творчество и дизайн, канцелярские товары», «Лицензионная детская продукция», «Лицензиары», «Товары для школы», «Дополнительное образование для детей», «Детская мебель», «Спортивный инвентарь», «Все для праздника и Нового года».</w:t>
      </w:r>
      <w:proofErr w:type="gramEnd"/>
    </w:p>
    <w:p w:rsidR="00063048" w:rsidRDefault="00063048" w:rsidP="00063048">
      <w:pPr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Для удобства посетителей производители и поставщики товаров для новорожденных и будущих мам впервые будут представлены в павильоне </w:t>
      </w:r>
      <w:r w:rsidR="00855E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8 (зал 1). </w:t>
      </w:r>
    </w:p>
    <w:p w:rsidR="00063048" w:rsidRDefault="00063048" w:rsidP="00063048">
      <w:pPr>
        <w:ind w:firstLine="709"/>
        <w:jc w:val="both"/>
      </w:pPr>
    </w:p>
    <w:p w:rsidR="00063048" w:rsidRDefault="00063048" w:rsidP="00063048">
      <w:pPr>
        <w:ind w:firstLine="709"/>
        <w:jc w:val="both"/>
      </w:pPr>
    </w:p>
    <w:p w:rsidR="00063048" w:rsidRDefault="00063048" w:rsidP="00063048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ДЕЛОВАЯ ПРОГРАММА</w:t>
      </w:r>
    </w:p>
    <w:p w:rsidR="00063048" w:rsidRPr="00063048" w:rsidRDefault="00063048" w:rsidP="00063048">
      <w:pPr>
        <w:ind w:firstLine="709"/>
        <w:jc w:val="both"/>
        <w:rPr>
          <w:b/>
          <w:sz w:val="28"/>
          <w:szCs w:val="28"/>
        </w:rPr>
      </w:pPr>
    </w:p>
    <w:p w:rsidR="00063048" w:rsidRDefault="00063048" w:rsidP="00063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Объединенная насыщенная деловая программа выставок «Мир детства-2023» и «CJF – Детская мода-2023. Осень» насчитывает </w:t>
      </w:r>
      <w:r>
        <w:rPr>
          <w:b/>
          <w:sz w:val="28"/>
          <w:szCs w:val="28"/>
        </w:rPr>
        <w:t>около 50 крупных мероприятий</w:t>
      </w:r>
      <w:r>
        <w:rPr>
          <w:sz w:val="28"/>
          <w:szCs w:val="28"/>
        </w:rPr>
        <w:t xml:space="preserve">. 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 сентября</w:t>
      </w:r>
      <w:r>
        <w:t xml:space="preserve"> </w:t>
      </w:r>
      <w:r>
        <w:rPr>
          <w:sz w:val="28"/>
          <w:szCs w:val="28"/>
        </w:rPr>
        <w:t>дел</w:t>
      </w:r>
      <w:r w:rsidR="000164B4">
        <w:rPr>
          <w:sz w:val="28"/>
          <w:szCs w:val="28"/>
        </w:rPr>
        <w:t>овую программу выставки</w:t>
      </w:r>
      <w:r>
        <w:rPr>
          <w:sz w:val="28"/>
          <w:szCs w:val="28"/>
        </w:rPr>
        <w:t xml:space="preserve"> «Мир детства-2023» откроет </w:t>
      </w:r>
      <w:r w:rsidR="000A794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анельная дискуссия «Культурный код России в индустрии детских товаров и одежды»</w:t>
      </w:r>
      <w:r>
        <w:rPr>
          <w:sz w:val="28"/>
          <w:szCs w:val="28"/>
        </w:rPr>
        <w:t>, органи</w:t>
      </w:r>
      <w:r w:rsidR="000164B4">
        <w:rPr>
          <w:sz w:val="28"/>
          <w:szCs w:val="28"/>
        </w:rPr>
        <w:t>зованная АО «Экспоцентр</w:t>
      </w:r>
      <w:r>
        <w:rPr>
          <w:sz w:val="28"/>
          <w:szCs w:val="28"/>
        </w:rPr>
        <w:t xml:space="preserve">» в партнерстве с Фондом поддержки образовательных и воспитательных инициатив «Народный проект». Модератором станет </w:t>
      </w:r>
      <w:r>
        <w:rPr>
          <w:b/>
          <w:sz w:val="28"/>
          <w:szCs w:val="28"/>
        </w:rPr>
        <w:t>Елена Калгина</w:t>
      </w:r>
      <w:r>
        <w:rPr>
          <w:sz w:val="28"/>
          <w:szCs w:val="28"/>
        </w:rPr>
        <w:t xml:space="preserve">, член попечительского совета телеканала «Победа», входящего в структуру АО «Первый канал», член Общественной палаты МО, сооснователь проекта «Я на стиле». </w:t>
      </w:r>
    </w:p>
    <w:p w:rsidR="00063048" w:rsidRDefault="000A7940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="00063048">
        <w:rPr>
          <w:sz w:val="28"/>
          <w:szCs w:val="28"/>
        </w:rPr>
        <w:t xml:space="preserve"> проводится ежегодно с целью содействия патриотическому воспитанию подрастающего поколения, развития креативной индустрии и индустрии детских товаров и одежды. К участию в конференции приглашены представители заинтересованных органов законодательной и исполнительной власти, руководители молодежных общественных патриотических организаций, ассоциаций и союзов, известные деятели культуры, представители индустрии детских товаров и одежды.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</w:t>
      </w:r>
      <w:r>
        <w:rPr>
          <w:b/>
          <w:sz w:val="28"/>
          <w:szCs w:val="28"/>
        </w:rPr>
        <w:t>регионального этапа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XIV Конгресса индустрии детских товаров</w:t>
      </w:r>
      <w:r>
        <w:rPr>
          <w:sz w:val="28"/>
          <w:szCs w:val="28"/>
        </w:rPr>
        <w:t xml:space="preserve">, организованного Ассоциацией предприятий индустрии детских товаров (АИДТ) при поддержке Совета Федерации ФС РФ, Минпромторга России, Минпросвещения России, Агентства стратегических инициатив, ФТС России, </w:t>
      </w:r>
      <w:r w:rsidR="00DD7220">
        <w:rPr>
          <w:sz w:val="28"/>
          <w:szCs w:val="28"/>
        </w:rPr>
        <w:t>Роспатента, ЦРПТ, АО «Экспоцентр</w:t>
      </w:r>
      <w:r>
        <w:rPr>
          <w:sz w:val="28"/>
          <w:szCs w:val="28"/>
        </w:rPr>
        <w:t>», 26 сентября состоятся следующие мероприятия: пленарная дискуссия «Диалог о будущем: от адаптации к росту индустрии для детства», выездное заседание Рабочей группы ФТС России по совершенствованию</w:t>
      </w:r>
      <w:proofErr w:type="gramEnd"/>
      <w:r>
        <w:rPr>
          <w:sz w:val="28"/>
          <w:szCs w:val="28"/>
        </w:rPr>
        <w:t xml:space="preserve"> администрирования таможенными органами перемещения детских товаров через таможенную границу Евразийского экономического союза, </w:t>
      </w:r>
      <w:r w:rsidR="00DD7220">
        <w:rPr>
          <w:sz w:val="28"/>
          <w:szCs w:val="28"/>
        </w:rPr>
        <w:t xml:space="preserve">сессия ФТС России и Ассоциации </w:t>
      </w:r>
      <w:r w:rsidR="00687C43">
        <w:rPr>
          <w:sz w:val="28"/>
          <w:szCs w:val="28"/>
        </w:rPr>
        <w:t>«</w:t>
      </w:r>
      <w:r w:rsidR="00DD7220">
        <w:rPr>
          <w:sz w:val="28"/>
          <w:szCs w:val="28"/>
        </w:rPr>
        <w:t>АИДТ</w:t>
      </w:r>
      <w:r w:rsidR="00687C43">
        <w:rPr>
          <w:sz w:val="28"/>
          <w:szCs w:val="28"/>
        </w:rPr>
        <w:t>»</w:t>
      </w:r>
      <w:r>
        <w:rPr>
          <w:sz w:val="28"/>
          <w:szCs w:val="28"/>
        </w:rPr>
        <w:t xml:space="preserve"> по вопросу защиты прав на объекты интеллектуальной </w:t>
      </w:r>
      <w:r>
        <w:rPr>
          <w:sz w:val="28"/>
          <w:szCs w:val="28"/>
        </w:rPr>
        <w:lastRenderedPageBreak/>
        <w:t>собственности, размещаемые на детских товарах, в том числе распространяемых в рамках интернет-торговли, выездное заседание Рабочей группы по цифровой маркировке игр и игрушек и др.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II Форум «Комплексный интернет-маркетинг для детской индустрии»</w:t>
      </w:r>
      <w:r w:rsidR="0045059D">
        <w:rPr>
          <w:sz w:val="28"/>
          <w:szCs w:val="28"/>
        </w:rPr>
        <w:t>, организованный АО «Экспоцентр</w:t>
      </w:r>
      <w:r>
        <w:rPr>
          <w:sz w:val="28"/>
          <w:szCs w:val="28"/>
        </w:rPr>
        <w:t>» при поддержке digital-агентства OLY</w:t>
      </w:r>
      <w:r w:rsidR="0045059D">
        <w:rPr>
          <w:sz w:val="28"/>
          <w:szCs w:val="28"/>
        </w:rPr>
        <w:t>MPX,</w:t>
      </w:r>
      <w:r>
        <w:rPr>
          <w:sz w:val="28"/>
          <w:szCs w:val="28"/>
        </w:rPr>
        <w:t xml:space="preserve"> пройдет в рамках проекта «ЭКСПО-Академия» также 26 сент</w:t>
      </w:r>
      <w:r w:rsidR="000A7940">
        <w:rPr>
          <w:sz w:val="28"/>
          <w:szCs w:val="28"/>
        </w:rPr>
        <w:t>ября с 11.00 до 16.00. На ф</w:t>
      </w:r>
      <w:r>
        <w:rPr>
          <w:sz w:val="28"/>
          <w:szCs w:val="28"/>
        </w:rPr>
        <w:t xml:space="preserve">оруме спикеры обсудят вопросы успешного использования в современном бизнесе интернет маркетинга и ответят на актуальные вопросы маркировки интернет рекламы. </w:t>
      </w:r>
      <w:r w:rsidR="000A7940">
        <w:rPr>
          <w:sz w:val="28"/>
          <w:szCs w:val="28"/>
        </w:rPr>
        <w:t>Модератором</w:t>
      </w:r>
      <w:r>
        <w:rPr>
          <w:sz w:val="28"/>
          <w:szCs w:val="28"/>
        </w:rPr>
        <w:t xml:space="preserve"> выступит </w:t>
      </w:r>
      <w:r w:rsidRPr="002421D5">
        <w:rPr>
          <w:b/>
          <w:sz w:val="28"/>
          <w:szCs w:val="28"/>
        </w:rPr>
        <w:t>Анна Килимниченко</w:t>
      </w:r>
      <w:r>
        <w:rPr>
          <w:sz w:val="28"/>
          <w:szCs w:val="28"/>
        </w:rPr>
        <w:t xml:space="preserve">, управляющий партнер, директор Департамента </w:t>
      </w:r>
      <w:proofErr w:type="gramStart"/>
      <w:r>
        <w:rPr>
          <w:sz w:val="28"/>
          <w:szCs w:val="28"/>
        </w:rPr>
        <w:t>интернет-рекламы</w:t>
      </w:r>
      <w:proofErr w:type="gramEnd"/>
      <w:r>
        <w:rPr>
          <w:sz w:val="28"/>
          <w:szCs w:val="28"/>
        </w:rPr>
        <w:t xml:space="preserve"> digital-агентства OLYMPX.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Pr="002421D5" w:rsidRDefault="00063048" w:rsidP="002421D5">
      <w:pPr>
        <w:ind w:firstLine="708"/>
        <w:jc w:val="both"/>
        <w:rPr>
          <w:sz w:val="28"/>
          <w:szCs w:val="28"/>
        </w:rPr>
      </w:pPr>
      <w:r w:rsidRPr="002421D5">
        <w:rPr>
          <w:sz w:val="28"/>
          <w:szCs w:val="28"/>
        </w:rPr>
        <w:t xml:space="preserve">На </w:t>
      </w:r>
      <w:r w:rsidRPr="002421D5">
        <w:rPr>
          <w:b/>
          <w:sz w:val="28"/>
          <w:szCs w:val="28"/>
        </w:rPr>
        <w:t>VI Всероссийской конференции «Формула успеха детского магазина»</w:t>
      </w:r>
      <w:r w:rsidR="002421D5">
        <w:rPr>
          <w:sz w:val="28"/>
          <w:szCs w:val="28"/>
        </w:rPr>
        <w:t>, организованной АО «Экспоцентр</w:t>
      </w:r>
      <w:r w:rsidRPr="002421D5">
        <w:rPr>
          <w:sz w:val="28"/>
          <w:szCs w:val="28"/>
        </w:rPr>
        <w:t>» и КВК «Империя Форум», выступят признанные эксперты рынка, которые обсудят с участниками конференции свыше 20 тем, актуальных вопросов и «слагаемых» формулы успеха детского магазина в 2023–2024 годах.</w:t>
      </w:r>
    </w:p>
    <w:p w:rsidR="00063048" w:rsidRPr="002421D5" w:rsidRDefault="00063048" w:rsidP="00063048">
      <w:pPr>
        <w:ind w:firstLine="708"/>
        <w:jc w:val="both"/>
        <w:rPr>
          <w:b/>
          <w:sz w:val="28"/>
          <w:szCs w:val="28"/>
        </w:rPr>
      </w:pPr>
      <w:proofErr w:type="gramStart"/>
      <w:r w:rsidRPr="002421D5">
        <w:rPr>
          <w:sz w:val="28"/>
          <w:szCs w:val="28"/>
        </w:rPr>
        <w:t xml:space="preserve">В ходе </w:t>
      </w:r>
      <w:r w:rsidRPr="002421D5">
        <w:rPr>
          <w:b/>
          <w:sz w:val="28"/>
          <w:szCs w:val="28"/>
        </w:rPr>
        <w:t>VI Бизнес-форум</w:t>
      </w:r>
      <w:r w:rsidR="00994C9A">
        <w:rPr>
          <w:b/>
          <w:sz w:val="28"/>
          <w:szCs w:val="28"/>
        </w:rPr>
        <w:t>а</w:t>
      </w:r>
      <w:r w:rsidRPr="002421D5">
        <w:rPr>
          <w:b/>
          <w:sz w:val="28"/>
          <w:szCs w:val="28"/>
        </w:rPr>
        <w:t xml:space="preserve"> «Рынок лицензионных детских товаров» </w:t>
      </w:r>
      <w:r w:rsidRPr="002421D5">
        <w:rPr>
          <w:sz w:val="28"/>
          <w:szCs w:val="28"/>
        </w:rPr>
        <w:t>слушатели узнают о</w:t>
      </w:r>
      <w:r w:rsidRPr="002421D5">
        <w:rPr>
          <w:b/>
          <w:sz w:val="28"/>
          <w:szCs w:val="28"/>
        </w:rPr>
        <w:t xml:space="preserve"> </w:t>
      </w:r>
      <w:r w:rsidRPr="002421D5">
        <w:rPr>
          <w:sz w:val="28"/>
          <w:szCs w:val="28"/>
        </w:rPr>
        <w:t>ТОП-10 российских персонажей, которые выведут товар в лидеры продаж в 2024 году, получат инсайды прибыльных лицензионных коллабораций с правообладателями: от дошкольных до семейных проектов и гайд по безошибочному использ</w:t>
      </w:r>
      <w:r w:rsidR="00994C9A">
        <w:rPr>
          <w:sz w:val="28"/>
          <w:szCs w:val="28"/>
        </w:rPr>
        <w:t>ованию лицензии,</w:t>
      </w:r>
      <w:r w:rsidRPr="002421D5">
        <w:rPr>
          <w:sz w:val="28"/>
          <w:szCs w:val="28"/>
        </w:rPr>
        <w:t xml:space="preserve"> от выбора геро</w:t>
      </w:r>
      <w:r w:rsidR="00994C9A">
        <w:rPr>
          <w:sz w:val="28"/>
          <w:szCs w:val="28"/>
        </w:rPr>
        <w:t>я и бренда до продвижения</w:t>
      </w:r>
      <w:r w:rsidRPr="002421D5">
        <w:rPr>
          <w:sz w:val="28"/>
          <w:szCs w:val="28"/>
        </w:rPr>
        <w:t xml:space="preserve"> товара на полках магазина.</w:t>
      </w:r>
      <w:proofErr w:type="gramEnd"/>
      <w:r w:rsidRPr="002421D5">
        <w:rPr>
          <w:sz w:val="28"/>
          <w:szCs w:val="28"/>
        </w:rPr>
        <w:t xml:space="preserve"> В рамках </w:t>
      </w:r>
      <w:proofErr w:type="gramStart"/>
      <w:r w:rsidRPr="002421D5">
        <w:rPr>
          <w:sz w:val="28"/>
          <w:szCs w:val="28"/>
        </w:rPr>
        <w:t>бизнес-форума</w:t>
      </w:r>
      <w:proofErr w:type="gramEnd"/>
      <w:r w:rsidRPr="002421D5">
        <w:rPr>
          <w:sz w:val="28"/>
          <w:szCs w:val="28"/>
        </w:rPr>
        <w:t>,</w:t>
      </w:r>
      <w:r w:rsidRPr="002421D5">
        <w:rPr>
          <w:b/>
          <w:sz w:val="28"/>
          <w:szCs w:val="28"/>
        </w:rPr>
        <w:t xml:space="preserve"> </w:t>
      </w:r>
      <w:r w:rsidRPr="002421D5">
        <w:rPr>
          <w:sz w:val="28"/>
          <w:szCs w:val="28"/>
        </w:rPr>
        <w:t>организованного</w:t>
      </w:r>
      <w:r w:rsidRPr="002421D5">
        <w:rPr>
          <w:b/>
          <w:sz w:val="28"/>
          <w:szCs w:val="28"/>
        </w:rPr>
        <w:t xml:space="preserve"> </w:t>
      </w:r>
      <w:r w:rsidR="00994C9A">
        <w:rPr>
          <w:sz w:val="28"/>
          <w:szCs w:val="28"/>
        </w:rPr>
        <w:t>АО «Экспоцентр</w:t>
      </w:r>
      <w:r w:rsidRPr="002421D5">
        <w:rPr>
          <w:sz w:val="28"/>
          <w:szCs w:val="28"/>
        </w:rPr>
        <w:t>», КВК «Империя Форум»</w:t>
      </w:r>
      <w:r w:rsidR="000A7940">
        <w:rPr>
          <w:sz w:val="28"/>
          <w:szCs w:val="28"/>
        </w:rPr>
        <w:t>,</w:t>
      </w:r>
      <w:r w:rsidRPr="002421D5">
        <w:rPr>
          <w:b/>
          <w:sz w:val="28"/>
          <w:szCs w:val="28"/>
        </w:rPr>
        <w:t xml:space="preserve"> </w:t>
      </w:r>
      <w:r w:rsidRPr="002421D5">
        <w:rPr>
          <w:sz w:val="28"/>
          <w:szCs w:val="28"/>
        </w:rPr>
        <w:t>пройдут консультации с ведущими агентствами и компаниями (</w:t>
      </w:r>
      <w:r w:rsidR="001817BA">
        <w:rPr>
          <w:sz w:val="28"/>
          <w:szCs w:val="28"/>
        </w:rPr>
        <w:t>«</w:t>
      </w:r>
      <w:r w:rsidRPr="002421D5">
        <w:rPr>
          <w:sz w:val="28"/>
          <w:szCs w:val="28"/>
        </w:rPr>
        <w:t>СТС-Медиа</w:t>
      </w:r>
      <w:r w:rsidR="001817BA">
        <w:rPr>
          <w:sz w:val="28"/>
          <w:szCs w:val="28"/>
        </w:rPr>
        <w:t>»</w:t>
      </w:r>
      <w:r w:rsidRPr="002421D5">
        <w:rPr>
          <w:sz w:val="28"/>
          <w:szCs w:val="28"/>
        </w:rPr>
        <w:t xml:space="preserve">, </w:t>
      </w:r>
      <w:r w:rsidR="001817BA">
        <w:rPr>
          <w:sz w:val="28"/>
          <w:szCs w:val="28"/>
        </w:rPr>
        <w:t>«</w:t>
      </w:r>
      <w:r w:rsidRPr="002421D5">
        <w:rPr>
          <w:sz w:val="28"/>
          <w:szCs w:val="28"/>
        </w:rPr>
        <w:t>Мельница</w:t>
      </w:r>
      <w:r w:rsidR="001817BA">
        <w:rPr>
          <w:sz w:val="28"/>
          <w:szCs w:val="28"/>
        </w:rPr>
        <w:t>»</w:t>
      </w:r>
      <w:r w:rsidRPr="002421D5">
        <w:rPr>
          <w:sz w:val="28"/>
          <w:szCs w:val="28"/>
        </w:rPr>
        <w:t xml:space="preserve">, </w:t>
      </w:r>
      <w:r w:rsidR="001817BA">
        <w:rPr>
          <w:sz w:val="28"/>
          <w:szCs w:val="28"/>
        </w:rPr>
        <w:t>«</w:t>
      </w:r>
      <w:r w:rsidRPr="002421D5">
        <w:rPr>
          <w:sz w:val="28"/>
          <w:szCs w:val="28"/>
        </w:rPr>
        <w:t>0+медиа</w:t>
      </w:r>
      <w:r w:rsidR="001817BA">
        <w:rPr>
          <w:sz w:val="28"/>
          <w:szCs w:val="28"/>
        </w:rPr>
        <w:t>»</w:t>
      </w:r>
      <w:r w:rsidRPr="002421D5">
        <w:rPr>
          <w:sz w:val="28"/>
          <w:szCs w:val="28"/>
        </w:rPr>
        <w:t xml:space="preserve">, </w:t>
      </w:r>
      <w:r w:rsidR="001817BA">
        <w:rPr>
          <w:sz w:val="28"/>
          <w:szCs w:val="28"/>
        </w:rPr>
        <w:t>«</w:t>
      </w:r>
      <w:r w:rsidRPr="002421D5">
        <w:rPr>
          <w:sz w:val="28"/>
          <w:szCs w:val="28"/>
        </w:rPr>
        <w:t>ЯРКО</w:t>
      </w:r>
      <w:r w:rsidR="001817BA">
        <w:rPr>
          <w:sz w:val="28"/>
          <w:szCs w:val="28"/>
        </w:rPr>
        <w:t>»</w:t>
      </w:r>
      <w:r w:rsidRPr="002421D5">
        <w:rPr>
          <w:sz w:val="28"/>
          <w:szCs w:val="28"/>
        </w:rPr>
        <w:t xml:space="preserve">, </w:t>
      </w:r>
      <w:r w:rsidR="001817BA">
        <w:rPr>
          <w:sz w:val="28"/>
          <w:szCs w:val="28"/>
        </w:rPr>
        <w:t>«</w:t>
      </w:r>
      <w:r w:rsidRPr="002421D5">
        <w:rPr>
          <w:sz w:val="28"/>
          <w:szCs w:val="28"/>
        </w:rPr>
        <w:t>СОЮЗМУЛЬТФИЛЬМ</w:t>
      </w:r>
      <w:r w:rsidR="001817BA">
        <w:rPr>
          <w:sz w:val="28"/>
          <w:szCs w:val="28"/>
        </w:rPr>
        <w:t>»</w:t>
      </w:r>
      <w:r w:rsidRPr="002421D5">
        <w:rPr>
          <w:sz w:val="28"/>
          <w:szCs w:val="28"/>
        </w:rPr>
        <w:t xml:space="preserve"> и др.) об эффективном использовании любимых детских персонажей.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27 сентября состоится </w:t>
      </w:r>
      <w:r w:rsidR="000A7940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орум «Развитие индустрии детских товаров. Выбирай свое!»</w:t>
      </w:r>
      <w:r w:rsidR="00260D6D">
        <w:rPr>
          <w:sz w:val="28"/>
          <w:szCs w:val="28"/>
        </w:rPr>
        <w:t>, организованный АО «Экспоцентр</w:t>
      </w:r>
      <w:r>
        <w:rPr>
          <w:sz w:val="28"/>
          <w:szCs w:val="28"/>
        </w:rPr>
        <w:t>» при поддержке АНО «Экспертно-просветительский центр помощи будущим и состоявшимся родителям «Выбор родителей».</w:t>
      </w: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Модератором традиционно станет</w:t>
      </w:r>
      <w:r>
        <w:rPr>
          <w:b/>
          <w:sz w:val="28"/>
          <w:szCs w:val="28"/>
        </w:rPr>
        <w:t xml:space="preserve"> Татьяна Буцкая</w:t>
      </w:r>
      <w:r>
        <w:rPr>
          <w:sz w:val="28"/>
          <w:szCs w:val="28"/>
        </w:rPr>
        <w:t>, депутат Государственной Думы ФС РФ («Единая Россия»), первый заместитель председателя Комитета ГД по вопросам семьи, женщин и детей, председатель Общероссийской общественной организации поддержки материнства и детства «Совет матерей».</w:t>
      </w:r>
    </w:p>
    <w:p w:rsidR="00063048" w:rsidRDefault="00260D6D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Спикеры –</w:t>
      </w:r>
      <w:r w:rsidR="00063048">
        <w:rPr>
          <w:sz w:val="28"/>
          <w:szCs w:val="28"/>
        </w:rPr>
        <w:t xml:space="preserve"> представители федеральных ведомств, депутаты ГД ФС РФ, эксперты, производители, дистрибьюторы, представители офлай</w:t>
      </w:r>
      <w:proofErr w:type="gramStart"/>
      <w:r w:rsidR="00063048">
        <w:rPr>
          <w:sz w:val="28"/>
          <w:szCs w:val="28"/>
        </w:rPr>
        <w:t>н-</w:t>
      </w:r>
      <w:proofErr w:type="gramEnd"/>
      <w:r w:rsidR="00063048">
        <w:rPr>
          <w:sz w:val="28"/>
          <w:szCs w:val="28"/>
        </w:rPr>
        <w:t xml:space="preserve"> и онлайн-ретейла – обсудят вопросы формирования спроса на отечественные товары и услуги для детей, поддержки инвестиционных проектов российских производителей товаров для детей, защиты рынка от внешнего неблагоприятного воздействия.</w:t>
      </w:r>
    </w:p>
    <w:p w:rsidR="00063048" w:rsidRPr="00C90E00" w:rsidRDefault="00063048" w:rsidP="00063048">
      <w:pPr>
        <w:ind w:firstLine="708"/>
        <w:jc w:val="both"/>
        <w:rPr>
          <w:b/>
          <w:sz w:val="28"/>
          <w:szCs w:val="28"/>
        </w:rPr>
      </w:pPr>
      <w:r w:rsidRPr="00C90E00">
        <w:rPr>
          <w:sz w:val="28"/>
          <w:szCs w:val="28"/>
        </w:rPr>
        <w:lastRenderedPageBreak/>
        <w:t xml:space="preserve">27 сентября с 11.00 до 17.00 в конференц-зал павильона №8 состоится </w:t>
      </w:r>
      <w:r w:rsidRPr="00C90E00">
        <w:rPr>
          <w:b/>
          <w:sz w:val="28"/>
          <w:szCs w:val="28"/>
        </w:rPr>
        <w:t>24-й Всероссийский торговый форум «Поставщик детских товаров»</w:t>
      </w:r>
      <w:r w:rsidR="00C90E00">
        <w:rPr>
          <w:sz w:val="28"/>
          <w:szCs w:val="28"/>
        </w:rPr>
        <w:t>, организованный АО «Экспоцентр</w:t>
      </w:r>
      <w:r w:rsidR="008F0406">
        <w:rPr>
          <w:sz w:val="28"/>
          <w:szCs w:val="28"/>
        </w:rPr>
        <w:t>»,</w:t>
      </w:r>
      <w:r w:rsidRPr="00C90E00">
        <w:rPr>
          <w:sz w:val="28"/>
          <w:szCs w:val="28"/>
        </w:rPr>
        <w:t xml:space="preserve"> КВК «Империя Форум»</w:t>
      </w:r>
      <w:r w:rsidR="008F0406">
        <w:rPr>
          <w:sz w:val="28"/>
          <w:szCs w:val="28"/>
        </w:rPr>
        <w:t>,</w:t>
      </w:r>
      <w:r w:rsidRPr="00C90E00">
        <w:rPr>
          <w:sz w:val="28"/>
          <w:szCs w:val="28"/>
        </w:rPr>
        <w:t xml:space="preserve"> и пройдет </w:t>
      </w:r>
      <w:r w:rsidRPr="00C90E00">
        <w:rPr>
          <w:b/>
          <w:sz w:val="28"/>
          <w:szCs w:val="28"/>
        </w:rPr>
        <w:t>семинар для закупщиков сетей.</w:t>
      </w:r>
    </w:p>
    <w:p w:rsidR="00063048" w:rsidRPr="00C90E00" w:rsidRDefault="001E1060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темы ф</w:t>
      </w:r>
      <w:r w:rsidR="00063048" w:rsidRPr="00C90E00">
        <w:rPr>
          <w:sz w:val="28"/>
          <w:szCs w:val="28"/>
        </w:rPr>
        <w:t>орума: цифры, факты и прогнозы о потреблении детских товаров и развитии</w:t>
      </w:r>
      <w:r>
        <w:rPr>
          <w:sz w:val="28"/>
          <w:szCs w:val="28"/>
        </w:rPr>
        <w:t xml:space="preserve"> рынка детских товаров на 2024 </w:t>
      </w:r>
      <w:r w:rsidR="00063048" w:rsidRPr="00C90E00">
        <w:rPr>
          <w:sz w:val="28"/>
          <w:szCs w:val="28"/>
        </w:rPr>
        <w:t xml:space="preserve">г., ТОП-10 способов выхода и увеличения продаж на маркетплейсах и </w:t>
      </w:r>
      <w:proofErr w:type="gramStart"/>
      <w:r w:rsidR="00063048" w:rsidRPr="00C90E00">
        <w:rPr>
          <w:sz w:val="28"/>
          <w:szCs w:val="28"/>
        </w:rPr>
        <w:t>интернет-магазинах</w:t>
      </w:r>
      <w:proofErr w:type="gramEnd"/>
      <w:r w:rsidR="00063048" w:rsidRPr="00C90E00">
        <w:rPr>
          <w:sz w:val="28"/>
          <w:szCs w:val="28"/>
        </w:rPr>
        <w:t xml:space="preserve">, обмен опытом и инструментами по созданию бренда и разработке упаковки детских товаров с экспертами и практиками. </w:t>
      </w:r>
    </w:p>
    <w:p w:rsidR="00063048" w:rsidRPr="00C90E00" w:rsidRDefault="00063048" w:rsidP="00063048">
      <w:pPr>
        <w:ind w:firstLine="708"/>
        <w:jc w:val="both"/>
        <w:rPr>
          <w:sz w:val="28"/>
          <w:szCs w:val="28"/>
        </w:rPr>
      </w:pPr>
      <w:r w:rsidRPr="00C90E00">
        <w:rPr>
          <w:sz w:val="28"/>
          <w:szCs w:val="28"/>
        </w:rPr>
        <w:t>Эксперты ответят на самые «острые» вопросы о поставках товаров под брендом производителя и СТМ в сети лично от представителей федеральных и региональных сетей.</w:t>
      </w:r>
    </w:p>
    <w:p w:rsidR="00063048" w:rsidRPr="00C90E00" w:rsidRDefault="00063048" w:rsidP="00063048">
      <w:pPr>
        <w:ind w:firstLine="708"/>
        <w:jc w:val="both"/>
        <w:rPr>
          <w:sz w:val="28"/>
          <w:szCs w:val="28"/>
        </w:rPr>
      </w:pPr>
      <w:r w:rsidRPr="00C90E00">
        <w:rPr>
          <w:sz w:val="28"/>
          <w:szCs w:val="28"/>
        </w:rPr>
        <w:tab/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proofErr w:type="gramStart"/>
      <w:r w:rsidRPr="00C90E00">
        <w:rPr>
          <w:sz w:val="28"/>
          <w:szCs w:val="28"/>
        </w:rPr>
        <w:t xml:space="preserve">27-29 сентября будет работать </w:t>
      </w:r>
      <w:r w:rsidRPr="00C90E00">
        <w:rPr>
          <w:b/>
          <w:color w:val="000000" w:themeColor="text1"/>
          <w:sz w:val="28"/>
          <w:szCs w:val="28"/>
        </w:rPr>
        <w:t>Центр Розничных Сетей</w:t>
      </w:r>
      <w:r w:rsidRPr="00C90E00">
        <w:rPr>
          <w:b/>
          <w:color w:val="000000" w:themeColor="text1"/>
          <w:sz w:val="28"/>
          <w:szCs w:val="28"/>
          <w:vertAlign w:val="superscript"/>
        </w:rPr>
        <w:t>тм</w:t>
      </w:r>
      <w:r w:rsidR="00C90E00">
        <w:rPr>
          <w:sz w:val="28"/>
          <w:szCs w:val="28"/>
        </w:rPr>
        <w:t>, организованный АО «Экспоцентр</w:t>
      </w:r>
      <w:r w:rsidRPr="00C90E00">
        <w:rPr>
          <w:sz w:val="28"/>
          <w:szCs w:val="28"/>
        </w:rPr>
        <w:t>» и КВК «Империя Форум».</w:t>
      </w:r>
      <w:proofErr w:type="gramEnd"/>
      <w:r w:rsidRPr="00C90E00">
        <w:rPr>
          <w:sz w:val="28"/>
          <w:szCs w:val="28"/>
        </w:rPr>
        <w:t xml:space="preserve"> На площадке Центра Розничных Сетей для посетителей и участников выставок будут созданы уникальные комфортные условия для пребывания на выставке: «зеленый коридор», отдельная регистрация и гардероб, бизнес-центр для индивидуальной работы и деловых переговоров, зона отдыха и питания, насыщенная деловая программа с выступлениями главных экспертов рынка детских товаров.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в рамках деловой программы пройдет </w:t>
      </w:r>
      <w:r w:rsidR="001E1060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орум «Мультимедийные цифровые технологии в управлении, лицензировании и монетизации брендов: опыт лидеров рынка индустрии детских товаров»</w:t>
      </w:r>
      <w:r>
        <w:rPr>
          <w:sz w:val="28"/>
          <w:szCs w:val="28"/>
        </w:rPr>
        <w:t>. Форум станет настоящим событием в инду</w:t>
      </w:r>
      <w:r w:rsidR="00C90E00">
        <w:rPr>
          <w:sz w:val="28"/>
          <w:szCs w:val="28"/>
        </w:rPr>
        <w:t>стрии детских товаров и одежды. И</w:t>
      </w:r>
      <w:r>
        <w:rPr>
          <w:sz w:val="28"/>
          <w:szCs w:val="28"/>
        </w:rPr>
        <w:t xml:space="preserve">звестные спикеры обсудят вопросы успешного использования в современном </w:t>
      </w:r>
      <w:proofErr w:type="gramStart"/>
      <w:r>
        <w:rPr>
          <w:sz w:val="28"/>
          <w:szCs w:val="28"/>
        </w:rPr>
        <w:t>бизнесе</w:t>
      </w:r>
      <w:proofErr w:type="gramEnd"/>
      <w:r>
        <w:rPr>
          <w:sz w:val="28"/>
          <w:szCs w:val="28"/>
        </w:rPr>
        <w:t xml:space="preserve"> технологий искусственного интеллекта и приведут конкретные примеры эффективных кейсов. Мероприяти</w:t>
      </w:r>
      <w:r w:rsidR="00C90E00">
        <w:rPr>
          <w:sz w:val="28"/>
          <w:szCs w:val="28"/>
        </w:rPr>
        <w:t>е, организованное АО «Экспоцентр</w:t>
      </w:r>
      <w:r>
        <w:rPr>
          <w:sz w:val="28"/>
          <w:szCs w:val="28"/>
        </w:rPr>
        <w:t xml:space="preserve">» при поддержке ООО «Студия </w:t>
      </w:r>
      <w:proofErr w:type="gramStart"/>
      <w:r>
        <w:rPr>
          <w:sz w:val="28"/>
          <w:szCs w:val="28"/>
        </w:rPr>
        <w:t>Ред</w:t>
      </w:r>
      <w:proofErr w:type="gramEnd"/>
      <w:r>
        <w:rPr>
          <w:sz w:val="28"/>
          <w:szCs w:val="28"/>
        </w:rPr>
        <w:t xml:space="preserve"> Карпет», состоится в рамках проекта «ЭКСПО</w:t>
      </w:r>
      <w:r w:rsidR="001E1060">
        <w:rPr>
          <w:sz w:val="28"/>
          <w:szCs w:val="28"/>
        </w:rPr>
        <w:t>-Академия» 27 сентября</w:t>
      </w:r>
      <w:r>
        <w:rPr>
          <w:sz w:val="28"/>
          <w:szCs w:val="28"/>
        </w:rPr>
        <w:t xml:space="preserve"> c 13.00 до 17.00. </w:t>
      </w:r>
    </w:p>
    <w:p w:rsidR="00063048" w:rsidRDefault="001E1060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Модератором ф</w:t>
      </w:r>
      <w:r w:rsidR="00063048">
        <w:rPr>
          <w:sz w:val="28"/>
          <w:szCs w:val="28"/>
        </w:rPr>
        <w:t xml:space="preserve">орума выступит </w:t>
      </w:r>
      <w:r w:rsidR="00063048" w:rsidRPr="00C90E00">
        <w:rPr>
          <w:b/>
          <w:sz w:val="28"/>
          <w:szCs w:val="28"/>
        </w:rPr>
        <w:t>Наталья Иванова-Достоевская</w:t>
      </w:r>
      <w:r w:rsidR="00063048">
        <w:rPr>
          <w:sz w:val="28"/>
          <w:szCs w:val="28"/>
        </w:rPr>
        <w:t xml:space="preserve">, заместитель директора Высшей школы креативных индустрий РЭУ Г.В. Плеханова, продюсер кино и анимации, руководитель анимационного департамента студии </w:t>
      </w:r>
      <w:proofErr w:type="gramStart"/>
      <w:r w:rsidR="00063048">
        <w:rPr>
          <w:sz w:val="28"/>
          <w:szCs w:val="28"/>
        </w:rPr>
        <w:t>Ред</w:t>
      </w:r>
      <w:proofErr w:type="gramEnd"/>
      <w:r w:rsidR="00063048">
        <w:rPr>
          <w:sz w:val="28"/>
          <w:szCs w:val="28"/>
        </w:rPr>
        <w:t xml:space="preserve"> Карпет.</w:t>
      </w:r>
    </w:p>
    <w:p w:rsidR="00063048" w:rsidRDefault="001E1060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форума</w:t>
      </w:r>
      <w:r w:rsidR="00063048">
        <w:rPr>
          <w:sz w:val="28"/>
          <w:szCs w:val="28"/>
        </w:rPr>
        <w:t xml:space="preserve"> обсудят вопросы применения искусственного интеллекта в </w:t>
      </w:r>
      <w:proofErr w:type="gramStart"/>
      <w:r w:rsidR="00063048">
        <w:rPr>
          <w:sz w:val="28"/>
          <w:szCs w:val="28"/>
        </w:rPr>
        <w:t>бизнесе</w:t>
      </w:r>
      <w:proofErr w:type="gramEnd"/>
      <w:r w:rsidR="00063048">
        <w:rPr>
          <w:sz w:val="28"/>
          <w:szCs w:val="28"/>
        </w:rPr>
        <w:t>, корпоративного обучения по внедрению chatGPT в бизнес, использования нейросетей для оптимизации бизнес-процессов, в продажах и логистике.</w:t>
      </w:r>
      <w:r w:rsidR="00063048">
        <w:rPr>
          <w:b/>
          <w:sz w:val="28"/>
          <w:szCs w:val="28"/>
        </w:rPr>
        <w:t xml:space="preserve"> </w:t>
      </w:r>
      <w:r w:rsidR="00063048">
        <w:rPr>
          <w:sz w:val="28"/>
          <w:szCs w:val="28"/>
        </w:rPr>
        <w:t>Анимационные студии продемонстрируют свои достижения в этой области, а также познакомят зрителей с создателями метавселенных для дальнейшего сотрудничества.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современных условиях для экспонентов и посетителей выставок полезным станет </w:t>
      </w:r>
      <w:r>
        <w:rPr>
          <w:b/>
          <w:sz w:val="28"/>
          <w:szCs w:val="28"/>
        </w:rPr>
        <w:t>семинар «Новая логистика-2023»</w:t>
      </w:r>
      <w:r>
        <w:rPr>
          <w:sz w:val="28"/>
          <w:szCs w:val="28"/>
        </w:rPr>
        <w:t>, на котором речь пойдет о том, почему не стоит прекращать заниматься внешнеэкономической деятельностью, что делать, если привычный логистический маршрут более не работает и где искать новых поставщиков, которые имеют опыт взаимодействия с Россией.</w:t>
      </w: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Практические рекомендации на темы: как зайти в ретейл, чтобы остаться, и как не потеряться в «лабиринте» требований к детской продукции дадут эксперты Академии «РОСТЕСТ» на </w:t>
      </w:r>
      <w:r>
        <w:rPr>
          <w:b/>
          <w:sz w:val="28"/>
          <w:szCs w:val="28"/>
        </w:rPr>
        <w:t>практической сессии «Оптимальные решения для подтверждения безопасности детской продукции: как стать надежным поставщиком».</w:t>
      </w: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каналах продаж в e-commerce, о тонкостях и нетипичных ошибках в подготовке контента, настройке логистики, запуске рекламных инструментов, коммуникации с селлерами и расчете юнит-экономики пойдет речь 28 сентября на </w:t>
      </w:r>
      <w:r w:rsidR="004F0229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оруме «Успешный старт в сегменте e-commerce в 2023 году: тренды, возможности и эффективные инструменты для масштабирования бизнеса в индустрии детских товаров и одежды»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модератором</w:t>
      </w:r>
      <w:proofErr w:type="gramEnd"/>
      <w:r>
        <w:rPr>
          <w:sz w:val="28"/>
          <w:szCs w:val="28"/>
        </w:rPr>
        <w:t xml:space="preserve"> которого выступит признанный эксперт в области ретейла и электронной коммерции, CEO компании XWAY </w:t>
      </w:r>
      <w:r>
        <w:rPr>
          <w:b/>
          <w:sz w:val="28"/>
          <w:szCs w:val="28"/>
        </w:rPr>
        <w:t>Антон Ларин</w:t>
      </w:r>
      <w:r>
        <w:rPr>
          <w:sz w:val="28"/>
          <w:szCs w:val="28"/>
        </w:rPr>
        <w:t>. Спикерами станут представители аналитического центра НАФИ, OZON, Яндекс Маркет, «Детский мир», inSales, XWAY, селлеры детских товаров и одежды.</w:t>
      </w:r>
    </w:p>
    <w:p w:rsidR="00063048" w:rsidRDefault="00063048" w:rsidP="00063048">
      <w:pPr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деловую программу войдут следующие мероприятия:</w:t>
      </w:r>
    </w:p>
    <w:p w:rsidR="00063048" w:rsidRDefault="00063048" w:rsidP="00063048">
      <w:pPr>
        <w:ind w:firstLine="708"/>
        <w:jc w:val="both"/>
        <w:rPr>
          <w:b/>
        </w:rPr>
      </w:pP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«Тренды в </w:t>
      </w:r>
      <w:proofErr w:type="gramStart"/>
      <w:r>
        <w:rPr>
          <w:sz w:val="28"/>
          <w:szCs w:val="28"/>
        </w:rPr>
        <w:t>поведении</w:t>
      </w:r>
      <w:proofErr w:type="gramEnd"/>
      <w:r>
        <w:rPr>
          <w:sz w:val="28"/>
          <w:szCs w:val="28"/>
        </w:rPr>
        <w:t xml:space="preserve"> потребителей мировые и локальные: что нужно клиенту»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«Бренд первого выбора. Реальная история успеха» 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Семинар</w:t>
      </w:r>
      <w:proofErr w:type="gramEnd"/>
      <w:r>
        <w:rPr>
          <w:sz w:val="28"/>
          <w:szCs w:val="28"/>
        </w:rPr>
        <w:t xml:space="preserve"> «Какие возможности роста существуют у детского бренда в ближайшие 2–3 года»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«Пять главных инструментов в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розничным бизнесом 2023»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«Тренд на чтение. Как с помощью книги увеличить лояльность покупателя»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«Эффективные способы и инструменты для увеличения продаж с минимальными затратами»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«Экосертификация: как это работает и что дает бизнесу и потребителям»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«Маркетинг как искусство: позиционирование на ценностях, элегантный PR и фундаментальный контент»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«Как продавать больше, используя бренд, упаковку и дополненную реальность» 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«Техника продаж в </w:t>
      </w:r>
      <w:proofErr w:type="gramStart"/>
      <w:r>
        <w:rPr>
          <w:sz w:val="28"/>
          <w:szCs w:val="28"/>
        </w:rPr>
        <w:t>магазине</w:t>
      </w:r>
      <w:proofErr w:type="gramEnd"/>
      <w:r>
        <w:rPr>
          <w:sz w:val="28"/>
          <w:szCs w:val="28"/>
        </w:rPr>
        <w:t xml:space="preserve"> детских товаров»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Семинар «Дети и их решения: маркетинг, ориентированный на будущее»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 «Как продавать на маркетплейсах прибыльно?»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 класс «Цель вашего бизнеса – зарабатывать. Что вам мешает это сделать?» </w:t>
      </w:r>
    </w:p>
    <w:p w:rsidR="00063048" w:rsidRDefault="00063048" w:rsidP="0006304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 «План маркетинга для роста продаж на 25% уже в октябре в детском бренде или магазине».</w:t>
      </w:r>
    </w:p>
    <w:p w:rsidR="00063048" w:rsidRDefault="00063048" w:rsidP="00063048">
      <w:pPr>
        <w:jc w:val="both"/>
        <w:rPr>
          <w:sz w:val="28"/>
          <w:szCs w:val="28"/>
        </w:rPr>
      </w:pPr>
    </w:p>
    <w:p w:rsidR="00063048" w:rsidRDefault="00C0511B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Впервые «Экспоцентр</w:t>
      </w:r>
      <w:r w:rsidR="00063048">
        <w:rPr>
          <w:sz w:val="28"/>
          <w:szCs w:val="28"/>
          <w:shd w:val="clear" w:color="auto" w:fill="FFFFFF"/>
        </w:rPr>
        <w:t xml:space="preserve">» в партнерстве с Фондом поддержки образовательных и воспитательных инициатив «Народный проект» организует 26 сентября </w:t>
      </w:r>
      <w:r w:rsidR="00063048">
        <w:rPr>
          <w:b/>
          <w:sz w:val="28"/>
          <w:szCs w:val="28"/>
          <w:shd w:val="clear" w:color="auto" w:fill="FFFFFF"/>
        </w:rPr>
        <w:t>шоу-показ «Я на стиле»</w:t>
      </w:r>
      <w:r w:rsidR="00063048">
        <w:rPr>
          <w:sz w:val="28"/>
          <w:szCs w:val="28"/>
          <w:shd w:val="clear" w:color="auto" w:fill="FFFFFF"/>
        </w:rPr>
        <w:t xml:space="preserve">. </w:t>
      </w:r>
      <w:r w:rsidR="00063048">
        <w:rPr>
          <w:sz w:val="28"/>
          <w:szCs w:val="28"/>
        </w:rPr>
        <w:t>У посетителей и участников выставки будет уникальная возможность познакомиться с участниками проекта «Я на стиле», увидеть их коллекции и возможно принять участие в следующем сезоне, кастинг которого пройдет прямо на площадке выставки.</w:t>
      </w:r>
    </w:p>
    <w:p w:rsidR="00063048" w:rsidRDefault="00063048" w:rsidP="00063048">
      <w:pPr>
        <w:ind w:firstLine="708"/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дни выс</w:t>
      </w:r>
      <w:r w:rsidR="00C0511B">
        <w:rPr>
          <w:sz w:val="28"/>
          <w:szCs w:val="28"/>
        </w:rPr>
        <w:t>тавок на площадке ЦВК «Экспоцентр» в зале</w:t>
      </w:r>
      <w:r>
        <w:rPr>
          <w:sz w:val="28"/>
          <w:szCs w:val="28"/>
        </w:rPr>
        <w:t xml:space="preserve"> 4 павильона </w:t>
      </w:r>
      <w:r w:rsidR="00C0511B">
        <w:rPr>
          <w:sz w:val="28"/>
          <w:szCs w:val="28"/>
        </w:rPr>
        <w:t xml:space="preserve">   № </w:t>
      </w:r>
      <w:r>
        <w:rPr>
          <w:sz w:val="28"/>
          <w:szCs w:val="28"/>
        </w:rPr>
        <w:t xml:space="preserve">2 будет проходить </w:t>
      </w:r>
      <w:r>
        <w:rPr>
          <w:b/>
          <w:sz w:val="28"/>
          <w:szCs w:val="28"/>
        </w:rPr>
        <w:t>XXIII Московский Международный Фестиваль воздушных шаров</w:t>
      </w:r>
      <w:r w:rsidR="00C0511B">
        <w:rPr>
          <w:sz w:val="28"/>
          <w:szCs w:val="28"/>
        </w:rPr>
        <w:t>, организованный АО «Экспоцентр</w:t>
      </w:r>
      <w:r>
        <w:rPr>
          <w:sz w:val="28"/>
          <w:szCs w:val="28"/>
        </w:rPr>
        <w:t xml:space="preserve">» в партнерстве с АО «Европа уно трейд». В рамках фестиваля пройдут: Открытый Чемпионат России по </w:t>
      </w:r>
      <w:proofErr w:type="gramStart"/>
      <w:r>
        <w:rPr>
          <w:sz w:val="28"/>
          <w:szCs w:val="28"/>
        </w:rPr>
        <w:t>профессиональному</w:t>
      </w:r>
      <w:proofErr w:type="gramEnd"/>
      <w:r>
        <w:rPr>
          <w:sz w:val="28"/>
          <w:szCs w:val="28"/>
        </w:rPr>
        <w:t xml:space="preserve"> аэродизайну, выставка поставщиков шаров и оборудования, конференция франчайзи «Веселая Затея» и обучающие семинары. Тема XXIII Московского Международного Фестиваля воздушных шаров: «Легенды Мира». Будут определены победители в семи 7 конкурсных номинациях Открытого Чемпионата: «Большая скульптура из воздушных шаров»; «Персонаж - малая скульптура из шаров» (домашнее задание); «Чёрный ящик»; «Костюм из воздушных шаров»; «Фонтан шаров для доставки», «12 минут», «Гирлянда на скорость».</w:t>
      </w:r>
    </w:p>
    <w:p w:rsidR="00063048" w:rsidRDefault="00063048" w:rsidP="00063048">
      <w:pPr>
        <w:jc w:val="both"/>
        <w:rPr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Программу завершит</w:t>
      </w:r>
      <w:r>
        <w:rPr>
          <w:b/>
          <w:sz w:val="28"/>
          <w:szCs w:val="28"/>
        </w:rPr>
        <w:t xml:space="preserve"> награждение финалистов международного конкурса товаров для детей и подростков АНО «Союзэкспертиза» ТПП РФ</w:t>
      </w:r>
      <w:r w:rsidRPr="00306D06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организованное АНО «Союзэкспертиза» ТП</w:t>
      </w:r>
      <w:r w:rsidR="00306D06">
        <w:rPr>
          <w:sz w:val="28"/>
          <w:szCs w:val="28"/>
        </w:rPr>
        <w:t>П РФ в партнерстве с АО «Экспоцентр</w:t>
      </w:r>
      <w:r>
        <w:rPr>
          <w:sz w:val="28"/>
          <w:szCs w:val="28"/>
        </w:rPr>
        <w:t>».</w:t>
      </w:r>
    </w:p>
    <w:p w:rsidR="00063048" w:rsidRDefault="00063048" w:rsidP="00063048">
      <w:pPr>
        <w:jc w:val="both"/>
        <w:rPr>
          <w:b/>
          <w:sz w:val="28"/>
          <w:szCs w:val="28"/>
        </w:rPr>
      </w:pPr>
    </w:p>
    <w:p w:rsidR="00063048" w:rsidRDefault="00063048" w:rsidP="00306D06">
      <w:pPr>
        <w:ind w:firstLine="708"/>
        <w:jc w:val="both"/>
        <w:rPr>
          <w:color w:val="1F497D"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Генеральный Интернет-партнер выставок «Мир детства-2023» и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CJF</w:t>
      </w:r>
      <w:r>
        <w:rPr>
          <w:b/>
          <w:sz w:val="28"/>
          <w:szCs w:val="28"/>
        </w:rPr>
        <w:t xml:space="preserve"> – Детская мода-2023. Осень»</w:t>
      </w:r>
      <w:r>
        <w:rPr>
          <w:b/>
          <w:bCs/>
          <w:sz w:val="28"/>
          <w:szCs w:val="28"/>
          <w:shd w:val="clear" w:color="auto" w:fill="FFFFFF"/>
        </w:rPr>
        <w:t xml:space="preserve"> – отраслевой ресурс РДТ-ИНФО.</w:t>
      </w:r>
      <w:r>
        <w:rPr>
          <w:color w:val="1F497D"/>
          <w:sz w:val="28"/>
          <w:szCs w:val="28"/>
        </w:rPr>
        <w:tab/>
      </w: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Выставка</w:t>
      </w:r>
      <w:r w:rsidR="00D77411">
        <w:rPr>
          <w:b/>
          <w:sz w:val="28"/>
          <w:szCs w:val="28"/>
        </w:rPr>
        <w:t xml:space="preserve"> </w:t>
      </w:r>
      <w:r w:rsidR="00D77411">
        <w:rPr>
          <w:b/>
          <w:bCs/>
          <w:sz w:val="28"/>
          <w:szCs w:val="28"/>
          <w:shd w:val="clear" w:color="auto" w:fill="FFFFFF"/>
        </w:rPr>
        <w:t>«Мир детства-2023»</w:t>
      </w:r>
      <w:bookmarkStart w:id="0" w:name="_GoBack"/>
      <w:bookmarkEnd w:id="0"/>
      <w:r>
        <w:rPr>
          <w:b/>
          <w:sz w:val="28"/>
          <w:szCs w:val="28"/>
        </w:rPr>
        <w:t xml:space="preserve"> работает: 26-28 сентября с 10.00 до 18.00, 29 сентября – с 10.00 до 16.00. </w:t>
      </w:r>
    </w:p>
    <w:p w:rsidR="00063048" w:rsidRDefault="00063048" w:rsidP="00063048">
      <w:pPr>
        <w:ind w:firstLine="708"/>
        <w:jc w:val="both"/>
        <w:rPr>
          <w:b/>
          <w:sz w:val="28"/>
          <w:szCs w:val="28"/>
        </w:rPr>
      </w:pPr>
    </w:p>
    <w:p w:rsidR="00063048" w:rsidRDefault="00063048" w:rsidP="00063048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Официальное открытие выставок «Мир детства-2023» и «</w:t>
      </w:r>
      <w:r>
        <w:rPr>
          <w:b/>
          <w:i/>
          <w:sz w:val="28"/>
          <w:szCs w:val="28"/>
          <w:lang w:val="en-US"/>
        </w:rPr>
        <w:t>CJF</w:t>
      </w:r>
      <w:r>
        <w:rPr>
          <w:b/>
          <w:i/>
          <w:sz w:val="28"/>
          <w:szCs w:val="28"/>
        </w:rPr>
        <w:t xml:space="preserve"> – Детская мода-2023. Осень» состоится 26 сентября в 11.00, в галерее между павильонами 2 и 8.</w:t>
      </w:r>
    </w:p>
    <w:p w:rsidR="00063048" w:rsidRDefault="00063048" w:rsidP="00063048">
      <w:pPr>
        <w:jc w:val="both"/>
        <w:rPr>
          <w:b/>
          <w:bCs/>
          <w:sz w:val="28"/>
          <w:szCs w:val="28"/>
        </w:rPr>
      </w:pPr>
    </w:p>
    <w:p w:rsidR="00063048" w:rsidRDefault="00063048" w:rsidP="0006304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Присоединяйтесь к нам в соцсетях:</w:t>
      </w:r>
    </w:p>
    <w:p w:rsidR="00063048" w:rsidRDefault="00063048" w:rsidP="00063048">
      <w:pPr>
        <w:jc w:val="both"/>
        <w:rPr>
          <w:rFonts w:ascii="Roboto" w:hAnsi="Roboto"/>
        </w:rPr>
      </w:pPr>
    </w:p>
    <w:p w:rsidR="00063048" w:rsidRDefault="00063048" w:rsidP="00063048">
      <w:pPr>
        <w:jc w:val="both"/>
        <w:rPr>
          <w:rFonts w:ascii="Roboto" w:hAnsi="Roboto"/>
        </w:rPr>
      </w:pPr>
      <w:r>
        <w:rPr>
          <w:rFonts w:ascii="Roboto" w:hAnsi="Roboto"/>
          <w:noProof/>
          <w:color w:val="00589C"/>
        </w:rPr>
        <w:drawing>
          <wp:inline distT="0" distB="0" distL="0" distR="0">
            <wp:extent cx="374650" cy="374650"/>
            <wp:effectExtent l="0" t="0" r="6350" b="6350"/>
            <wp:docPr id="4" name="Рисунок 4" descr="https://www.expocentr.ru/upload/medialibrary/6dc/content-img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expocentr.ru/upload/medialibrary/6dc/content-img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</w:rPr>
        <w:t> </w:t>
      </w:r>
      <w:r>
        <w:rPr>
          <w:rFonts w:ascii="Roboto" w:hAnsi="Roboto"/>
          <w:noProof/>
          <w:color w:val="00589C"/>
        </w:rPr>
        <w:drawing>
          <wp:inline distT="0" distB="0" distL="0" distR="0">
            <wp:extent cx="381000" cy="381000"/>
            <wp:effectExtent l="0" t="0" r="0" b="0"/>
            <wp:docPr id="3" name="Рисунок 3" descr="https://www.expocentr.ru/upload/medialibrary/b56/telegram-logo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expocentr.ru/upload/medialibrary/b56/telegram-logo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48" w:rsidRDefault="00063048" w:rsidP="00063048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063048" w:rsidRDefault="00063048" w:rsidP="00063048">
      <w:pPr>
        <w:shd w:val="clear" w:color="auto" w:fill="FFFFFF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Пресс-служба АО «Экспоцентр»</w:t>
      </w:r>
    </w:p>
    <w:p w:rsidR="00063048" w:rsidRDefault="00063048" w:rsidP="00063048">
      <w:pPr>
        <w:ind w:firstLine="709"/>
        <w:jc w:val="both"/>
        <w:rPr>
          <w:sz w:val="28"/>
          <w:szCs w:val="28"/>
        </w:rPr>
      </w:pPr>
    </w:p>
    <w:p w:rsidR="00B51DA6" w:rsidRPr="00063048" w:rsidRDefault="00B51DA6" w:rsidP="00063048"/>
    <w:sectPr w:rsidR="00B51DA6" w:rsidRPr="000630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B7" w:rsidRDefault="00DC0BB7" w:rsidP="00C24154">
      <w:r>
        <w:separator/>
      </w:r>
    </w:p>
  </w:endnote>
  <w:endnote w:type="continuationSeparator" w:id="0">
    <w:p w:rsidR="00DC0BB7" w:rsidRDefault="00DC0BB7" w:rsidP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2415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907285"/>
      <w:docPartObj>
        <w:docPartGallery w:val="Page Numbers (Bottom of Page)"/>
        <w:docPartUnique/>
      </w:docPartObj>
    </w:sdtPr>
    <w:sdtEndPr/>
    <w:sdtContent>
      <w:p w:rsidR="00C24154" w:rsidRDefault="00C2415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11">
          <w:rPr>
            <w:noProof/>
          </w:rPr>
          <w:t>7</w:t>
        </w:r>
        <w:r>
          <w:fldChar w:fldCharType="end"/>
        </w:r>
      </w:p>
    </w:sdtContent>
  </w:sdt>
  <w:p w:rsidR="00C24154" w:rsidRDefault="00C2415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2415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B7" w:rsidRDefault="00DC0BB7" w:rsidP="00C24154">
      <w:r>
        <w:separator/>
      </w:r>
    </w:p>
  </w:footnote>
  <w:footnote w:type="continuationSeparator" w:id="0">
    <w:p w:rsidR="00DC0BB7" w:rsidRDefault="00DC0BB7" w:rsidP="00C2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2415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2415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54" w:rsidRDefault="00C2415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316E"/>
    <w:multiLevelType w:val="hybridMultilevel"/>
    <w:tmpl w:val="AC9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B6EDB"/>
    <w:multiLevelType w:val="hybridMultilevel"/>
    <w:tmpl w:val="1F3CB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A6"/>
    <w:rsid w:val="000040AA"/>
    <w:rsid w:val="000164B4"/>
    <w:rsid w:val="0002779D"/>
    <w:rsid w:val="00063048"/>
    <w:rsid w:val="000A7940"/>
    <w:rsid w:val="001817BA"/>
    <w:rsid w:val="001E1060"/>
    <w:rsid w:val="002421D5"/>
    <w:rsid w:val="00260D6D"/>
    <w:rsid w:val="002A2F71"/>
    <w:rsid w:val="002C0971"/>
    <w:rsid w:val="002C0F60"/>
    <w:rsid w:val="00306D06"/>
    <w:rsid w:val="00315936"/>
    <w:rsid w:val="003F56C3"/>
    <w:rsid w:val="00422E7A"/>
    <w:rsid w:val="0045059D"/>
    <w:rsid w:val="004A6F3C"/>
    <w:rsid w:val="004E33B6"/>
    <w:rsid w:val="004F0229"/>
    <w:rsid w:val="004F691A"/>
    <w:rsid w:val="0057339D"/>
    <w:rsid w:val="00687C43"/>
    <w:rsid w:val="0078321F"/>
    <w:rsid w:val="007A687F"/>
    <w:rsid w:val="007D3249"/>
    <w:rsid w:val="00812208"/>
    <w:rsid w:val="008130C5"/>
    <w:rsid w:val="00855EA4"/>
    <w:rsid w:val="008A105C"/>
    <w:rsid w:val="008F0406"/>
    <w:rsid w:val="00916039"/>
    <w:rsid w:val="00931635"/>
    <w:rsid w:val="00973F1D"/>
    <w:rsid w:val="00984E7D"/>
    <w:rsid w:val="00994C9A"/>
    <w:rsid w:val="009B7E43"/>
    <w:rsid w:val="00A323A3"/>
    <w:rsid w:val="00B51DA6"/>
    <w:rsid w:val="00B67883"/>
    <w:rsid w:val="00BA270D"/>
    <w:rsid w:val="00C01C4C"/>
    <w:rsid w:val="00C0511B"/>
    <w:rsid w:val="00C24154"/>
    <w:rsid w:val="00C90E00"/>
    <w:rsid w:val="00CE5913"/>
    <w:rsid w:val="00D471DE"/>
    <w:rsid w:val="00D76709"/>
    <w:rsid w:val="00D77411"/>
    <w:rsid w:val="00DC0BB7"/>
    <w:rsid w:val="00DD7220"/>
    <w:rsid w:val="00E57C86"/>
    <w:rsid w:val="00F8067B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7339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1DA6"/>
    <w:rPr>
      <w:color w:val="2F323C"/>
      <w:u w:val="single"/>
    </w:rPr>
  </w:style>
  <w:style w:type="paragraph" w:styleId="a4">
    <w:name w:val="Normal (Web)"/>
    <w:basedOn w:val="a"/>
    <w:uiPriority w:val="99"/>
    <w:unhideWhenUsed/>
    <w:rsid w:val="00B51D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51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B67883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7883"/>
    <w:rPr>
      <w:rFonts w:ascii="Arial" w:eastAsia="Times New Roman" w:hAnsi="Arial" w:cs="Times New Roman"/>
      <w:szCs w:val="20"/>
      <w:lang w:eastAsia="ru-RU"/>
    </w:rPr>
  </w:style>
  <w:style w:type="character" w:styleId="a9">
    <w:name w:val="Strong"/>
    <w:basedOn w:val="a0"/>
    <w:uiPriority w:val="22"/>
    <w:qFormat/>
    <w:rsid w:val="00E57C8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5733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7339D"/>
    <w:pPr>
      <w:ind w:left="720"/>
      <w:contextualSpacing/>
    </w:pPr>
  </w:style>
  <w:style w:type="character" w:customStyle="1" w:styleId="NormalExport">
    <w:name w:val="Normal_Export Знак"/>
    <w:link w:val="NormalExport0"/>
    <w:locked/>
    <w:rsid w:val="004A6F3C"/>
    <w:rPr>
      <w:rFonts w:ascii="Arial" w:hAnsi="Arial" w:cs="Arial"/>
      <w:color w:val="000000"/>
      <w:lang w:val="en-US"/>
    </w:rPr>
  </w:style>
  <w:style w:type="paragraph" w:customStyle="1" w:styleId="NormalExport0">
    <w:name w:val="Normal_Export"/>
    <w:basedOn w:val="a"/>
    <w:next w:val="a"/>
    <w:link w:val="NormalExport"/>
    <w:rsid w:val="004A6F3C"/>
    <w:pPr>
      <w:spacing w:after="120"/>
      <w:jc w:val="both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C241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241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4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7339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1DA6"/>
    <w:rPr>
      <w:color w:val="2F323C"/>
      <w:u w:val="single"/>
    </w:rPr>
  </w:style>
  <w:style w:type="paragraph" w:styleId="a4">
    <w:name w:val="Normal (Web)"/>
    <w:basedOn w:val="a"/>
    <w:uiPriority w:val="99"/>
    <w:unhideWhenUsed/>
    <w:rsid w:val="00B51D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51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B67883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7883"/>
    <w:rPr>
      <w:rFonts w:ascii="Arial" w:eastAsia="Times New Roman" w:hAnsi="Arial" w:cs="Times New Roman"/>
      <w:szCs w:val="20"/>
      <w:lang w:eastAsia="ru-RU"/>
    </w:rPr>
  </w:style>
  <w:style w:type="character" w:styleId="a9">
    <w:name w:val="Strong"/>
    <w:basedOn w:val="a0"/>
    <w:uiPriority w:val="22"/>
    <w:qFormat/>
    <w:rsid w:val="00E57C8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5733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7339D"/>
    <w:pPr>
      <w:ind w:left="720"/>
      <w:contextualSpacing/>
    </w:pPr>
  </w:style>
  <w:style w:type="character" w:customStyle="1" w:styleId="NormalExport">
    <w:name w:val="Normal_Export Знак"/>
    <w:link w:val="NormalExport0"/>
    <w:locked/>
    <w:rsid w:val="004A6F3C"/>
    <w:rPr>
      <w:rFonts w:ascii="Arial" w:hAnsi="Arial" w:cs="Arial"/>
      <w:color w:val="000000"/>
      <w:lang w:val="en-US"/>
    </w:rPr>
  </w:style>
  <w:style w:type="paragraph" w:customStyle="1" w:styleId="NormalExport0">
    <w:name w:val="Normal_Export"/>
    <w:basedOn w:val="a"/>
    <w:next w:val="a"/>
    <w:link w:val="NormalExport"/>
    <w:rsid w:val="004A6F3C"/>
    <w:pPr>
      <w:spacing w:after="120"/>
      <w:jc w:val="both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C241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241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4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detstva-expo.ru/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expomirdetstv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mirdetstva_exp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irdetstva-expo.ru/ru/exhibition/subjec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"Экспоцентр"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Четверикова Ирина Борисовна</dc:creator>
  <cp:lastModifiedBy>Четверикова Ирина Борисовна</cp:lastModifiedBy>
  <cp:revision>28</cp:revision>
  <dcterms:created xsi:type="dcterms:W3CDTF">2023-09-04T10:42:00Z</dcterms:created>
  <dcterms:modified xsi:type="dcterms:W3CDTF">2023-09-12T07:45:00Z</dcterms:modified>
</cp:coreProperties>
</file>